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5EB6" w14:textId="77777777" w:rsidR="00FC5968" w:rsidRDefault="00FC5968"/>
    <w:p w14:paraId="28073D85" w14:textId="201F3821" w:rsidR="00425F7C" w:rsidRPr="00DB2821" w:rsidRDefault="004051E3" w:rsidP="00425F7C">
      <w:pPr>
        <w:contextualSpacing/>
        <w:rPr>
          <w:rFonts w:ascii="Ubuntu" w:hAnsi="Ubuntu"/>
          <w:b/>
          <w:iCs/>
          <w:color w:val="EE0000"/>
          <w:sz w:val="28"/>
          <w:szCs w:val="28"/>
        </w:rPr>
      </w:pPr>
      <w:r>
        <w:rPr>
          <w:rFonts w:ascii="Ubuntu" w:hAnsi="Ubuntu"/>
          <w:b/>
          <w:iCs/>
          <w:color w:val="0095D7"/>
          <w:sz w:val="28"/>
          <w:szCs w:val="28"/>
        </w:rPr>
        <w:t>Firescreen®</w:t>
      </w:r>
      <w:r w:rsidR="00F726A6" w:rsidRPr="00DB2821">
        <w:rPr>
          <w:rFonts w:ascii="Ubuntu" w:hAnsi="Ubuntu"/>
          <w:b/>
          <w:iCs/>
          <w:color w:val="0095D7"/>
          <w:sz w:val="28"/>
          <w:szCs w:val="28"/>
        </w:rPr>
        <w:t xml:space="preserve"> </w:t>
      </w:r>
      <w:proofErr w:type="spellStart"/>
      <w:r w:rsidR="00F726A6" w:rsidRPr="00DB2821">
        <w:rPr>
          <w:rFonts w:ascii="Ubuntu" w:hAnsi="Ubuntu"/>
          <w:b/>
          <w:iCs/>
          <w:color w:val="0095D7"/>
          <w:sz w:val="28"/>
          <w:szCs w:val="28"/>
        </w:rPr>
        <w:t>Temperature</w:t>
      </w:r>
      <w:proofErr w:type="spellEnd"/>
      <w:r w:rsidR="007836D1" w:rsidRPr="00DB2821">
        <w:rPr>
          <w:rFonts w:ascii="Ubuntu" w:hAnsi="Ubuntu"/>
          <w:b/>
          <w:iCs/>
          <w:color w:val="0095D7"/>
          <w:sz w:val="28"/>
          <w:szCs w:val="28"/>
        </w:rPr>
        <w:t xml:space="preserve"> (EI)</w:t>
      </w:r>
    </w:p>
    <w:p w14:paraId="38CFEF95" w14:textId="77777777" w:rsidR="00425F7C" w:rsidRPr="00DB2821" w:rsidRDefault="00425F7C" w:rsidP="00425F7C">
      <w:pPr>
        <w:contextualSpacing/>
        <w:rPr>
          <w:rFonts w:ascii="Ubuntu" w:hAnsi="Ubuntu"/>
          <w:b/>
          <w:iCs/>
        </w:rPr>
      </w:pPr>
    </w:p>
    <w:p w14:paraId="480AA02F" w14:textId="77777777" w:rsidR="00B83CB6" w:rsidRPr="00B04834" w:rsidRDefault="00B83CB6" w:rsidP="00B83CB6">
      <w:pPr>
        <w:tabs>
          <w:tab w:val="left" w:pos="2835"/>
        </w:tabs>
        <w:rPr>
          <w:b/>
          <w:i/>
        </w:rPr>
      </w:pPr>
      <w:proofErr w:type="spellStart"/>
      <w:r w:rsidRPr="00B04834">
        <w:rPr>
          <w:b/>
          <w:i/>
        </w:rPr>
        <w:t>Optionen</w:t>
      </w:r>
      <w:proofErr w:type="spellEnd"/>
      <w:r w:rsidRPr="00B04834">
        <w:rPr>
          <w:b/>
          <w:i/>
        </w:rPr>
        <w:t xml:space="preserve"> werden </w:t>
      </w:r>
      <w:proofErr w:type="spellStart"/>
      <w:r w:rsidRPr="00B04834">
        <w:rPr>
          <w:b/>
          <w:i/>
        </w:rPr>
        <w:t>kursiv</w:t>
      </w:r>
      <w:proofErr w:type="spellEnd"/>
      <w:r w:rsidRPr="00B04834">
        <w:rPr>
          <w:b/>
          <w:i/>
        </w:rPr>
        <w:t xml:space="preserve"> </w:t>
      </w:r>
      <w:proofErr w:type="spellStart"/>
      <w:r w:rsidRPr="00B04834">
        <w:rPr>
          <w:b/>
          <w:i/>
        </w:rPr>
        <w:t>wiedergegeben</w:t>
      </w:r>
      <w:proofErr w:type="spellEnd"/>
    </w:p>
    <w:p w14:paraId="099FD6F6" w14:textId="77777777" w:rsidR="00D0120F" w:rsidRPr="00D0120F" w:rsidRDefault="00D0120F" w:rsidP="00425F7C">
      <w:pPr>
        <w:contextualSpacing/>
        <w:rPr>
          <w:rFonts w:ascii="Ubuntu" w:hAnsi="Ubuntu"/>
          <w:b/>
          <w:iCs/>
        </w:rPr>
      </w:pPr>
    </w:p>
    <w:p w14:paraId="4E3DDDCA" w14:textId="77777777" w:rsidR="00D0120F" w:rsidRDefault="00D0120F" w:rsidP="00D0120F">
      <w:pPr>
        <w:tabs>
          <w:tab w:val="left" w:pos="2835"/>
        </w:tabs>
      </w:pPr>
      <w:r w:rsidRPr="00846E70">
        <w:t>Hersteller:</w:t>
      </w:r>
    </w:p>
    <w:p w14:paraId="36725F62" w14:textId="77777777" w:rsidR="00D0120F" w:rsidRPr="000655C7" w:rsidRDefault="00D0120F" w:rsidP="00D0120F">
      <w:pPr>
        <w:pStyle w:val="tabje"/>
        <w:numPr>
          <w:ilvl w:val="0"/>
          <w:numId w:val="16"/>
        </w:numPr>
        <w:ind w:left="567" w:hanging="283"/>
        <w:rPr>
          <w:i w:val="0"/>
          <w:iCs/>
        </w:rPr>
      </w:pPr>
      <w:r w:rsidRPr="000655C7">
        <w:rPr>
          <w:i w:val="0"/>
          <w:iCs/>
        </w:rPr>
        <w:t>Hoefnagels Fire Safety</w:t>
      </w:r>
    </w:p>
    <w:p w14:paraId="5CC1F3A3" w14:textId="77777777" w:rsidR="00D0120F" w:rsidRPr="00846E70" w:rsidRDefault="00D0120F" w:rsidP="00D0120F">
      <w:pPr>
        <w:tabs>
          <w:tab w:val="left" w:pos="2835"/>
        </w:tabs>
        <w:contextualSpacing/>
      </w:pPr>
    </w:p>
    <w:p w14:paraId="17ACA788" w14:textId="77777777" w:rsidR="00D0120F" w:rsidRPr="00B04834" w:rsidRDefault="00D0120F" w:rsidP="00D0120F">
      <w:pPr>
        <w:tabs>
          <w:tab w:val="left" w:pos="2835"/>
        </w:tabs>
        <w:rPr>
          <w:lang w:val="en-GB"/>
        </w:rPr>
      </w:pPr>
      <w:proofErr w:type="spellStart"/>
      <w:r w:rsidRPr="00B04834">
        <w:rPr>
          <w:lang w:val="en-GB"/>
        </w:rPr>
        <w:t>Typ</w:t>
      </w:r>
      <w:proofErr w:type="spellEnd"/>
      <w:r w:rsidRPr="00B04834">
        <w:rPr>
          <w:lang w:val="en-GB"/>
        </w:rPr>
        <w:t>:</w:t>
      </w:r>
    </w:p>
    <w:p w14:paraId="55A3D4C9" w14:textId="695220E1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proofErr w:type="spellStart"/>
      <w:r w:rsidRPr="00B04834">
        <w:t>Feuerbeständiger</w:t>
      </w:r>
      <w:proofErr w:type="spellEnd"/>
      <w:r w:rsidRPr="00B04834">
        <w:t xml:space="preserve"> </w:t>
      </w:r>
      <w:proofErr w:type="spellStart"/>
      <w:r w:rsidRPr="00B04834">
        <w:t>Rollschirm</w:t>
      </w:r>
      <w:proofErr w:type="spellEnd"/>
      <w:r w:rsidRPr="00B04834">
        <w:t>, Firescreen®</w:t>
      </w:r>
      <w:r w:rsidR="0025436B">
        <w:t xml:space="preserve"> Temperature</w:t>
      </w:r>
      <w:r w:rsidRPr="00B04834">
        <w:t xml:space="preserve"> T1 - EI₁30/EI₂30</w:t>
      </w:r>
    </w:p>
    <w:p w14:paraId="09270EB2" w14:textId="4A97AE33" w:rsidR="00D0120F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proofErr w:type="spellStart"/>
      <w:r w:rsidRPr="00B04834">
        <w:t>Feuerbeständiger</w:t>
      </w:r>
      <w:proofErr w:type="spellEnd"/>
      <w:r w:rsidRPr="00B04834">
        <w:t xml:space="preserve"> </w:t>
      </w:r>
      <w:proofErr w:type="spellStart"/>
      <w:r w:rsidRPr="00B04834">
        <w:t>Rollschirm</w:t>
      </w:r>
      <w:proofErr w:type="spellEnd"/>
      <w:r w:rsidRPr="00B04834">
        <w:t>, Firescreen® T2</w:t>
      </w:r>
      <w:r w:rsidR="0025436B">
        <w:t xml:space="preserve"> Temperature</w:t>
      </w:r>
      <w:r w:rsidRPr="00B04834">
        <w:t xml:space="preserve"> -EI₁60/EI₂60</w:t>
      </w:r>
    </w:p>
    <w:p w14:paraId="5DF047BD" w14:textId="77777777" w:rsidR="0025436B" w:rsidRDefault="0025436B" w:rsidP="0025436B">
      <w:pPr>
        <w:pStyle w:val="tabje"/>
        <w:numPr>
          <w:ilvl w:val="0"/>
          <w:numId w:val="0"/>
        </w:numPr>
        <w:tabs>
          <w:tab w:val="left" w:pos="2835"/>
        </w:tabs>
      </w:pPr>
    </w:p>
    <w:p w14:paraId="34C99A02" w14:textId="2D6B193A" w:rsidR="0025436B" w:rsidRPr="0025436B" w:rsidRDefault="0025436B" w:rsidP="0025436B">
      <w:pPr>
        <w:pStyle w:val="tabje"/>
        <w:numPr>
          <w:ilvl w:val="0"/>
          <w:numId w:val="0"/>
        </w:numPr>
        <w:tabs>
          <w:tab w:val="left" w:pos="2835"/>
        </w:tabs>
        <w:rPr>
          <w:i w:val="0"/>
          <w:iCs/>
        </w:rPr>
      </w:pPr>
      <w:proofErr w:type="spellStart"/>
      <w:r>
        <w:rPr>
          <w:i w:val="0"/>
          <w:iCs/>
        </w:rPr>
        <w:t>Maximalgr</w:t>
      </w:r>
      <w:r>
        <w:rPr>
          <w:rFonts w:cstheme="minorHAnsi"/>
          <w:i w:val="0"/>
          <w:iCs/>
        </w:rPr>
        <w:t>ö</w:t>
      </w:r>
      <w:r>
        <w:rPr>
          <w:i w:val="0"/>
          <w:iCs/>
        </w:rPr>
        <w:t>sse</w:t>
      </w:r>
      <w:proofErr w:type="spellEnd"/>
      <w:r>
        <w:rPr>
          <w:i w:val="0"/>
          <w:iCs/>
        </w:rPr>
        <w:t>:</w:t>
      </w:r>
    </w:p>
    <w:p w14:paraId="3A6B76D1" w14:textId="77777777" w:rsidR="00D0120F" w:rsidRDefault="00D0120F" w:rsidP="00D0120F">
      <w:pPr>
        <w:tabs>
          <w:tab w:val="left" w:pos="2835"/>
        </w:tabs>
        <w:rPr>
          <w:i/>
          <w:lang w:val="en-GB"/>
        </w:rPr>
      </w:pPr>
    </w:p>
    <w:p w14:paraId="43C29C28" w14:textId="03168155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proofErr w:type="spellStart"/>
      <w:r w:rsidRPr="00B04834">
        <w:t>Laibungsbreite</w:t>
      </w:r>
      <w:proofErr w:type="spellEnd"/>
      <w:r w:rsidRPr="00B04834">
        <w:t xml:space="preserve"> (mm): </w:t>
      </w:r>
      <w:r w:rsidRPr="00B04834">
        <w:tab/>
        <w:t xml:space="preserve">Laut </w:t>
      </w:r>
      <w:proofErr w:type="spellStart"/>
      <w:r w:rsidRPr="00B04834">
        <w:t>Zeichnung</w:t>
      </w:r>
      <w:proofErr w:type="spellEnd"/>
      <w:r w:rsidRPr="00B04834">
        <w:t xml:space="preserve"> (max. </w:t>
      </w:r>
      <w:r w:rsidR="0025436B">
        <w:t>6</w:t>
      </w:r>
      <w:r w:rsidRPr="00B04834">
        <w:t>.000 mm)</w:t>
      </w:r>
    </w:p>
    <w:p w14:paraId="1BED7C21" w14:textId="04420954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proofErr w:type="spellStart"/>
      <w:r w:rsidRPr="00B04834">
        <w:t>Laibungshöhe</w:t>
      </w:r>
      <w:proofErr w:type="spellEnd"/>
      <w:r w:rsidRPr="00B04834">
        <w:t xml:space="preserve"> (mm): </w:t>
      </w:r>
      <w:r w:rsidRPr="00B04834">
        <w:tab/>
        <w:t xml:space="preserve">Laut </w:t>
      </w:r>
      <w:proofErr w:type="spellStart"/>
      <w:r w:rsidRPr="00B04834">
        <w:t>Zeichnung</w:t>
      </w:r>
      <w:proofErr w:type="spellEnd"/>
      <w:r w:rsidRPr="00B04834">
        <w:t xml:space="preserve"> (max. </w:t>
      </w:r>
      <w:r w:rsidR="0025436B">
        <w:t>5</w:t>
      </w:r>
      <w:r w:rsidRPr="00B04834">
        <w:t>.000 mm)</w:t>
      </w:r>
    </w:p>
    <w:p w14:paraId="00BFD06A" w14:textId="77777777" w:rsidR="00D0120F" w:rsidRDefault="00D0120F" w:rsidP="00D0120F">
      <w:pPr>
        <w:tabs>
          <w:tab w:val="left" w:pos="2835"/>
        </w:tabs>
        <w:contextualSpacing/>
        <w:rPr>
          <w:i/>
        </w:rPr>
      </w:pPr>
    </w:p>
    <w:p w14:paraId="59AB1E7D" w14:textId="77777777" w:rsidR="00D0120F" w:rsidRDefault="00D0120F" w:rsidP="00D0120F">
      <w:pPr>
        <w:tabs>
          <w:tab w:val="left" w:pos="2835"/>
        </w:tabs>
      </w:pPr>
      <w:proofErr w:type="spellStart"/>
      <w:r w:rsidRPr="00846E70">
        <w:t>Ausführung</w:t>
      </w:r>
      <w:proofErr w:type="spellEnd"/>
      <w:r w:rsidRPr="00846E70">
        <w:t>:</w:t>
      </w:r>
    </w:p>
    <w:p w14:paraId="14BD9328" w14:textId="77777777" w:rsidR="00D0120F" w:rsidRPr="00E1172A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  <w:rPr>
          <w:i w:val="0"/>
          <w:iCs/>
        </w:rPr>
      </w:pPr>
      <w:proofErr w:type="spellStart"/>
      <w:r w:rsidRPr="00E1172A">
        <w:rPr>
          <w:i w:val="0"/>
          <w:iCs/>
        </w:rPr>
        <w:t>Selbstschließend</w:t>
      </w:r>
      <w:proofErr w:type="spellEnd"/>
      <w:r w:rsidRPr="00E1172A">
        <w:rPr>
          <w:i w:val="0"/>
          <w:iCs/>
        </w:rPr>
        <w:t xml:space="preserve"> </w:t>
      </w:r>
      <w:proofErr w:type="spellStart"/>
      <w:r w:rsidRPr="00E1172A">
        <w:rPr>
          <w:i w:val="0"/>
          <w:iCs/>
        </w:rPr>
        <w:t>bei</w:t>
      </w:r>
      <w:proofErr w:type="spellEnd"/>
      <w:r w:rsidRPr="00E1172A">
        <w:rPr>
          <w:i w:val="0"/>
          <w:iCs/>
        </w:rPr>
        <w:t xml:space="preserve"> </w:t>
      </w:r>
      <w:proofErr w:type="spellStart"/>
      <w:r w:rsidRPr="00E1172A">
        <w:rPr>
          <w:i w:val="0"/>
          <w:iCs/>
        </w:rPr>
        <w:t>Feuersignal</w:t>
      </w:r>
      <w:proofErr w:type="spellEnd"/>
      <w:r w:rsidRPr="00E1172A">
        <w:rPr>
          <w:i w:val="0"/>
          <w:iCs/>
        </w:rPr>
        <w:t xml:space="preserve"> und </w:t>
      </w:r>
      <w:proofErr w:type="spellStart"/>
      <w:r w:rsidRPr="00E1172A">
        <w:rPr>
          <w:i w:val="0"/>
          <w:iCs/>
        </w:rPr>
        <w:t>Stromausfall</w:t>
      </w:r>
      <w:proofErr w:type="spellEnd"/>
      <w:r w:rsidRPr="00E1172A">
        <w:rPr>
          <w:i w:val="0"/>
          <w:iCs/>
        </w:rPr>
        <w:t xml:space="preserve"> </w:t>
      </w:r>
    </w:p>
    <w:p w14:paraId="47C31A21" w14:textId="77777777" w:rsidR="00D0120F" w:rsidRPr="00846E70" w:rsidRDefault="00D0120F" w:rsidP="00D0120F">
      <w:pPr>
        <w:tabs>
          <w:tab w:val="left" w:pos="2835"/>
        </w:tabs>
        <w:contextualSpacing/>
      </w:pPr>
    </w:p>
    <w:p w14:paraId="22CE5176" w14:textId="77777777" w:rsidR="00D0120F" w:rsidRDefault="00D0120F" w:rsidP="00D0120F">
      <w:pPr>
        <w:tabs>
          <w:tab w:val="left" w:pos="2835"/>
        </w:tabs>
      </w:pPr>
      <w:proofErr w:type="spellStart"/>
      <w:r w:rsidRPr="00846E70">
        <w:t>Feuerbeständigkeit</w:t>
      </w:r>
      <w:proofErr w:type="spellEnd"/>
      <w:r w:rsidRPr="00846E70">
        <w:t>:</w:t>
      </w:r>
    </w:p>
    <w:p w14:paraId="6017DDCD" w14:textId="77777777" w:rsidR="00D0120F" w:rsidRDefault="00D0120F" w:rsidP="00D0120F">
      <w:pPr>
        <w:pStyle w:val="Lijstalinea"/>
        <w:numPr>
          <w:ilvl w:val="0"/>
          <w:numId w:val="17"/>
        </w:numPr>
      </w:pPr>
      <w:r w:rsidRPr="00EB56D4">
        <w:rPr>
          <w:i/>
        </w:rPr>
        <w:t>30 Minuten EI</w:t>
      </w:r>
      <w:r w:rsidRPr="00EB56D4">
        <w:rPr>
          <w:i/>
          <w:vertAlign w:val="subscript"/>
        </w:rPr>
        <w:t>1</w:t>
      </w:r>
      <w:r w:rsidRPr="00EB56D4">
        <w:rPr>
          <w:i/>
        </w:rPr>
        <w:t xml:space="preserve"> / EI</w:t>
      </w:r>
      <w:r w:rsidRPr="00EB56D4">
        <w:rPr>
          <w:i/>
          <w:vertAlign w:val="subscript"/>
        </w:rPr>
        <w:t>2</w:t>
      </w:r>
      <w:r w:rsidRPr="00EB56D4">
        <w:rPr>
          <w:i/>
        </w:rPr>
        <w:t xml:space="preserve"> (</w:t>
      </w:r>
      <w:proofErr w:type="spellStart"/>
      <w:r w:rsidRPr="00EB56D4">
        <w:rPr>
          <w:i/>
        </w:rPr>
        <w:t>Gemäß</w:t>
      </w:r>
      <w:proofErr w:type="spellEnd"/>
      <w:r w:rsidRPr="00EB56D4">
        <w:rPr>
          <w:i/>
        </w:rPr>
        <w:t xml:space="preserve"> EN 1634-1/EN 13501-1)</w:t>
      </w:r>
    </w:p>
    <w:p w14:paraId="0EA4FBAF" w14:textId="77777777" w:rsidR="00D0120F" w:rsidRDefault="00D0120F" w:rsidP="00D0120F">
      <w:pPr>
        <w:pStyle w:val="Lijstalinea"/>
        <w:numPr>
          <w:ilvl w:val="0"/>
          <w:numId w:val="17"/>
        </w:numPr>
      </w:pPr>
      <w:r w:rsidRPr="00EB56D4">
        <w:rPr>
          <w:i/>
        </w:rPr>
        <w:t>60 Minuten EI</w:t>
      </w:r>
      <w:r w:rsidRPr="00EB56D4">
        <w:rPr>
          <w:i/>
          <w:vertAlign w:val="subscript"/>
        </w:rPr>
        <w:t>1</w:t>
      </w:r>
      <w:r w:rsidRPr="00EB56D4">
        <w:rPr>
          <w:i/>
        </w:rPr>
        <w:t xml:space="preserve"> / EI</w:t>
      </w:r>
      <w:r w:rsidRPr="00EB56D4">
        <w:rPr>
          <w:i/>
          <w:vertAlign w:val="subscript"/>
        </w:rPr>
        <w:t>2</w:t>
      </w:r>
      <w:r w:rsidRPr="00EB56D4">
        <w:rPr>
          <w:i/>
        </w:rPr>
        <w:t xml:space="preserve"> (</w:t>
      </w:r>
      <w:proofErr w:type="spellStart"/>
      <w:r w:rsidRPr="00EB56D4">
        <w:rPr>
          <w:i/>
        </w:rPr>
        <w:t>Gemäß</w:t>
      </w:r>
      <w:proofErr w:type="spellEnd"/>
      <w:r w:rsidRPr="00EB56D4">
        <w:rPr>
          <w:i/>
        </w:rPr>
        <w:t xml:space="preserve"> EN 1634-1/EN 13501-1)</w:t>
      </w:r>
    </w:p>
    <w:p w14:paraId="6A5825DD" w14:textId="77777777" w:rsidR="00D0120F" w:rsidRDefault="00D0120F" w:rsidP="00D0120F">
      <w:pPr>
        <w:tabs>
          <w:tab w:val="left" w:pos="2835"/>
        </w:tabs>
        <w:contextualSpacing/>
        <w:rPr>
          <w:i/>
        </w:rPr>
      </w:pPr>
    </w:p>
    <w:p w14:paraId="52B17F74" w14:textId="77777777" w:rsidR="00D0120F" w:rsidRDefault="00D0120F" w:rsidP="00D0120F">
      <w:pPr>
        <w:tabs>
          <w:tab w:val="left" w:pos="2835"/>
        </w:tabs>
      </w:pPr>
      <w:r w:rsidRPr="00846E70">
        <w:t>Installation:</w:t>
      </w:r>
    </w:p>
    <w:p w14:paraId="7E735BC1" w14:textId="77777777" w:rsidR="00D0120F" w:rsidRPr="00846E70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r w:rsidRPr="00B04834">
        <w:t xml:space="preserve">Auf der </w:t>
      </w:r>
      <w:proofErr w:type="spellStart"/>
      <w:r w:rsidRPr="00B04834">
        <w:t>Laibung</w:t>
      </w:r>
      <w:proofErr w:type="spellEnd"/>
    </w:p>
    <w:p w14:paraId="2A93FA6B" w14:textId="77777777" w:rsidR="00D0120F" w:rsidRDefault="00D0120F" w:rsidP="00D0120F">
      <w:pPr>
        <w:tabs>
          <w:tab w:val="left" w:pos="2835"/>
        </w:tabs>
        <w:contextualSpacing/>
        <w:rPr>
          <w:i/>
        </w:rPr>
      </w:pPr>
    </w:p>
    <w:p w14:paraId="09FAA5BA" w14:textId="77777777" w:rsidR="00D0120F" w:rsidRPr="00846E70" w:rsidRDefault="00D0120F" w:rsidP="00D0120F">
      <w:pPr>
        <w:tabs>
          <w:tab w:val="left" w:pos="2835"/>
        </w:tabs>
      </w:pPr>
      <w:proofErr w:type="spellStart"/>
      <w:r w:rsidRPr="00846E70">
        <w:t>Schirm</w:t>
      </w:r>
      <w:proofErr w:type="spellEnd"/>
      <w:r w:rsidRPr="00846E70">
        <w:t xml:space="preserve"> (</w:t>
      </w:r>
      <w:proofErr w:type="spellStart"/>
      <w:r w:rsidRPr="00846E70">
        <w:t>Textil</w:t>
      </w:r>
      <w:proofErr w:type="spellEnd"/>
      <w:r w:rsidRPr="00846E70">
        <w:t>):</w:t>
      </w:r>
    </w:p>
    <w:p w14:paraId="6FB495A7" w14:textId="77777777" w:rsidR="00D0120F" w:rsidRPr="00B77B2B" w:rsidRDefault="00D0120F" w:rsidP="00D0120F">
      <w:pPr>
        <w:pStyle w:val="tabje"/>
        <w:numPr>
          <w:ilvl w:val="0"/>
          <w:numId w:val="16"/>
        </w:numPr>
        <w:ind w:left="567" w:hanging="283"/>
        <w:rPr>
          <w:i w:val="0"/>
          <w:iCs/>
        </w:rPr>
      </w:pPr>
      <w:r w:rsidRPr="00E1172A">
        <w:rPr>
          <w:iCs/>
        </w:rPr>
        <w:t xml:space="preserve">Material: </w:t>
      </w:r>
      <w:r w:rsidRPr="00B77B2B">
        <w:rPr>
          <w:i w:val="0"/>
          <w:iCs/>
        </w:rPr>
        <w:t xml:space="preserve">Mit </w:t>
      </w:r>
      <w:proofErr w:type="spellStart"/>
      <w:r w:rsidRPr="00B77B2B">
        <w:rPr>
          <w:i w:val="0"/>
          <w:iCs/>
        </w:rPr>
        <w:t>rostfreiem</w:t>
      </w:r>
      <w:proofErr w:type="spellEnd"/>
      <w:r w:rsidRPr="00B77B2B">
        <w:rPr>
          <w:i w:val="0"/>
          <w:iCs/>
        </w:rPr>
        <w:t xml:space="preserve"> </w:t>
      </w:r>
      <w:proofErr w:type="spellStart"/>
      <w:r w:rsidRPr="00B77B2B">
        <w:rPr>
          <w:i w:val="0"/>
          <w:iCs/>
        </w:rPr>
        <w:t>Stahldraht</w:t>
      </w:r>
      <w:proofErr w:type="spellEnd"/>
      <w:r w:rsidRPr="00B77B2B">
        <w:rPr>
          <w:i w:val="0"/>
          <w:iCs/>
        </w:rPr>
        <w:t xml:space="preserve"> </w:t>
      </w:r>
      <w:proofErr w:type="spellStart"/>
      <w:r w:rsidRPr="00B77B2B">
        <w:rPr>
          <w:i w:val="0"/>
          <w:iCs/>
        </w:rPr>
        <w:t>verstärkter</w:t>
      </w:r>
      <w:proofErr w:type="spellEnd"/>
      <w:r w:rsidRPr="00B77B2B">
        <w:rPr>
          <w:i w:val="0"/>
          <w:iCs/>
        </w:rPr>
        <w:t xml:space="preserve"> Stoff, </w:t>
      </w:r>
      <w:proofErr w:type="spellStart"/>
      <w:r w:rsidRPr="00B77B2B">
        <w:rPr>
          <w:i w:val="0"/>
          <w:iCs/>
        </w:rPr>
        <w:t>mit</w:t>
      </w:r>
      <w:proofErr w:type="spellEnd"/>
      <w:r w:rsidRPr="00B77B2B">
        <w:rPr>
          <w:i w:val="0"/>
          <w:iCs/>
        </w:rPr>
        <w:t xml:space="preserve"> </w:t>
      </w:r>
      <w:proofErr w:type="spellStart"/>
      <w:r w:rsidRPr="00B77B2B">
        <w:rPr>
          <w:i w:val="0"/>
          <w:iCs/>
        </w:rPr>
        <w:t>einem</w:t>
      </w:r>
      <w:proofErr w:type="spellEnd"/>
      <w:r w:rsidRPr="00B77B2B">
        <w:rPr>
          <w:i w:val="0"/>
          <w:iCs/>
        </w:rPr>
        <w:t xml:space="preserve"> </w:t>
      </w:r>
      <w:proofErr w:type="spellStart"/>
      <w:r w:rsidRPr="00B77B2B">
        <w:rPr>
          <w:i w:val="0"/>
          <w:iCs/>
        </w:rPr>
        <w:t>bei</w:t>
      </w:r>
      <w:proofErr w:type="spellEnd"/>
      <w:r w:rsidRPr="00B77B2B">
        <w:rPr>
          <w:i w:val="0"/>
          <w:iCs/>
        </w:rPr>
        <w:t xml:space="preserve"> Brand </w:t>
      </w:r>
      <w:proofErr w:type="spellStart"/>
      <w:r w:rsidRPr="00B77B2B">
        <w:rPr>
          <w:i w:val="0"/>
          <w:iCs/>
        </w:rPr>
        <w:t>aufschäumenden</w:t>
      </w:r>
      <w:proofErr w:type="spellEnd"/>
      <w:r w:rsidRPr="00B77B2B">
        <w:rPr>
          <w:i w:val="0"/>
          <w:iCs/>
        </w:rPr>
        <w:t xml:space="preserve"> Material </w:t>
      </w:r>
      <w:proofErr w:type="spellStart"/>
      <w:r w:rsidRPr="00B77B2B">
        <w:rPr>
          <w:i w:val="0"/>
          <w:iCs/>
        </w:rPr>
        <w:t>gefüllt</w:t>
      </w:r>
      <w:proofErr w:type="spellEnd"/>
    </w:p>
    <w:p w14:paraId="7DDE13A3" w14:textId="77777777" w:rsidR="00D0120F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  <w:rPr>
          <w:i w:val="0"/>
          <w:iCs/>
        </w:rPr>
      </w:pPr>
      <w:r>
        <w:rPr>
          <w:i w:val="0"/>
          <w:iCs/>
        </w:rPr>
        <w:t>Dicke: 13 mm</w:t>
      </w:r>
    </w:p>
    <w:p w14:paraId="4BA44AAD" w14:textId="77777777" w:rsidR="00D0120F" w:rsidRPr="00E1172A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  <w:rPr>
          <w:i w:val="0"/>
          <w:iCs/>
        </w:rPr>
      </w:pPr>
      <w:proofErr w:type="spellStart"/>
      <w:r>
        <w:rPr>
          <w:i w:val="0"/>
          <w:iCs/>
        </w:rPr>
        <w:t>Farbe</w:t>
      </w:r>
      <w:proofErr w:type="spellEnd"/>
      <w:r>
        <w:rPr>
          <w:i w:val="0"/>
          <w:iCs/>
        </w:rPr>
        <w:t xml:space="preserve">: </w:t>
      </w:r>
      <w:proofErr w:type="spellStart"/>
      <w:r>
        <w:rPr>
          <w:i w:val="0"/>
          <w:iCs/>
        </w:rPr>
        <w:t>Silbergrau</w:t>
      </w:r>
      <w:proofErr w:type="spellEnd"/>
    </w:p>
    <w:p w14:paraId="78D1AF6D" w14:textId="77777777" w:rsidR="00D0120F" w:rsidRDefault="00D0120F" w:rsidP="00D0120F">
      <w:pPr>
        <w:pStyle w:val="tabje"/>
        <w:numPr>
          <w:ilvl w:val="0"/>
          <w:numId w:val="0"/>
        </w:numPr>
        <w:tabs>
          <w:tab w:val="left" w:pos="2835"/>
        </w:tabs>
      </w:pPr>
    </w:p>
    <w:p w14:paraId="1F43EDF9" w14:textId="77777777" w:rsidR="00D0120F" w:rsidRDefault="00D0120F" w:rsidP="00D0120F">
      <w:pPr>
        <w:tabs>
          <w:tab w:val="left" w:pos="2835"/>
        </w:tabs>
      </w:pPr>
      <w:proofErr w:type="spellStart"/>
      <w:r>
        <w:t>Führungen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Gehäuse</w:t>
      </w:r>
      <w:proofErr w:type="spellEnd"/>
      <w:r>
        <w:t>:</w:t>
      </w:r>
    </w:p>
    <w:p w14:paraId="0C0D2939" w14:textId="77777777" w:rsidR="00D0120F" w:rsidRPr="00E1172A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  <w:rPr>
          <w:i w:val="0"/>
          <w:iCs/>
        </w:rPr>
      </w:pPr>
      <w:r w:rsidRPr="00E1172A">
        <w:rPr>
          <w:i w:val="0"/>
          <w:iCs/>
        </w:rPr>
        <w:t xml:space="preserve">Material: </w:t>
      </w:r>
      <w:proofErr w:type="spellStart"/>
      <w:r w:rsidRPr="00E1172A">
        <w:rPr>
          <w:i w:val="0"/>
          <w:iCs/>
        </w:rPr>
        <w:t>Gebogener</w:t>
      </w:r>
      <w:proofErr w:type="spellEnd"/>
      <w:r w:rsidRPr="00E1172A">
        <w:rPr>
          <w:i w:val="0"/>
          <w:iCs/>
        </w:rPr>
        <w:t xml:space="preserve"> Stahl / </w:t>
      </w:r>
      <w:proofErr w:type="spellStart"/>
      <w:r>
        <w:t>gedämmte</w:t>
      </w:r>
      <w:proofErr w:type="spellEnd"/>
      <w:r>
        <w:t xml:space="preserve"> </w:t>
      </w:r>
      <w:proofErr w:type="spellStart"/>
      <w:r>
        <w:t>Führungen</w:t>
      </w:r>
      <w:proofErr w:type="spellEnd"/>
    </w:p>
    <w:p w14:paraId="6FF33949" w14:textId="77777777" w:rsidR="00D0120F" w:rsidRPr="00E1172A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  <w:rPr>
          <w:i w:val="0"/>
          <w:iCs/>
        </w:rPr>
      </w:pPr>
      <w:r w:rsidRPr="00E1172A">
        <w:rPr>
          <w:i w:val="0"/>
          <w:iCs/>
        </w:rPr>
        <w:t xml:space="preserve">Dicke: 4 mm </w:t>
      </w:r>
      <w:proofErr w:type="spellStart"/>
      <w:r w:rsidRPr="00E1172A">
        <w:rPr>
          <w:i w:val="0"/>
          <w:iCs/>
        </w:rPr>
        <w:t>Konsolen</w:t>
      </w:r>
      <w:proofErr w:type="spellEnd"/>
    </w:p>
    <w:p w14:paraId="60E98D98" w14:textId="77777777" w:rsidR="00D0120F" w:rsidRPr="00E1172A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  <w:rPr>
          <w:i w:val="0"/>
          <w:iCs/>
        </w:rPr>
      </w:pPr>
      <w:proofErr w:type="spellStart"/>
      <w:r w:rsidRPr="00E1172A">
        <w:rPr>
          <w:i w:val="0"/>
          <w:iCs/>
        </w:rPr>
        <w:t>Farbe</w:t>
      </w:r>
      <w:proofErr w:type="spellEnd"/>
      <w:r w:rsidRPr="00E1172A">
        <w:rPr>
          <w:i w:val="0"/>
          <w:iCs/>
        </w:rPr>
        <w:t>: Sendzimir-</w:t>
      </w:r>
      <w:proofErr w:type="spellStart"/>
      <w:r w:rsidRPr="00E1172A">
        <w:rPr>
          <w:i w:val="0"/>
          <w:iCs/>
        </w:rPr>
        <w:t>verzinkter</w:t>
      </w:r>
      <w:proofErr w:type="spellEnd"/>
      <w:r w:rsidRPr="00E1172A">
        <w:rPr>
          <w:i w:val="0"/>
          <w:iCs/>
        </w:rPr>
        <w:t xml:space="preserve"> Stahl</w:t>
      </w:r>
    </w:p>
    <w:p w14:paraId="7AE9E598" w14:textId="77777777" w:rsidR="00D0120F" w:rsidRDefault="00D0120F" w:rsidP="00D0120F">
      <w:pPr>
        <w:tabs>
          <w:tab w:val="left" w:pos="2835"/>
        </w:tabs>
        <w:contextualSpacing/>
        <w:rPr>
          <w:i/>
        </w:rPr>
      </w:pPr>
    </w:p>
    <w:p w14:paraId="7A19EF34" w14:textId="77777777" w:rsidR="00D0120F" w:rsidRDefault="00D0120F" w:rsidP="00D0120F">
      <w:pPr>
        <w:tabs>
          <w:tab w:val="left" w:pos="2835"/>
        </w:tabs>
      </w:pPr>
      <w:proofErr w:type="spellStart"/>
      <w:r>
        <w:t>Oberflächenbehandlung</w:t>
      </w:r>
      <w:proofErr w:type="spellEnd"/>
      <w:r>
        <w:t>:</w:t>
      </w:r>
    </w:p>
    <w:p w14:paraId="4FFA88D0" w14:textId="77777777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r w:rsidRPr="00B04834">
        <w:t>Sendzimir-</w:t>
      </w:r>
      <w:proofErr w:type="spellStart"/>
      <w:r w:rsidRPr="00B04834">
        <w:t>verzinkter</w:t>
      </w:r>
      <w:proofErr w:type="spellEnd"/>
      <w:r w:rsidRPr="00B04834">
        <w:t xml:space="preserve"> Stahl</w:t>
      </w:r>
    </w:p>
    <w:p w14:paraId="595F7531" w14:textId="77777777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proofErr w:type="spellStart"/>
      <w:r w:rsidRPr="00B04834">
        <w:t>Gehäuse</w:t>
      </w:r>
      <w:proofErr w:type="spellEnd"/>
      <w:r w:rsidRPr="00B04834">
        <w:t xml:space="preserve"> und/</w:t>
      </w:r>
      <w:proofErr w:type="spellStart"/>
      <w:r w:rsidRPr="00B04834">
        <w:t>oder</w:t>
      </w:r>
      <w:proofErr w:type="spellEnd"/>
      <w:r w:rsidRPr="00B04834">
        <w:t xml:space="preserve"> </w:t>
      </w:r>
      <w:proofErr w:type="spellStart"/>
      <w:r w:rsidRPr="00B04834">
        <w:t>Führungen</w:t>
      </w:r>
      <w:proofErr w:type="spellEnd"/>
      <w:r w:rsidRPr="00B04834">
        <w:t xml:space="preserve"> in RAL-</w:t>
      </w:r>
      <w:proofErr w:type="spellStart"/>
      <w:r w:rsidRPr="00B04834">
        <w:t>Farbe</w:t>
      </w:r>
      <w:proofErr w:type="spellEnd"/>
      <w:r w:rsidRPr="00B04834">
        <w:t xml:space="preserve"> ....</w:t>
      </w:r>
    </w:p>
    <w:p w14:paraId="3E1FCCA4" w14:textId="77777777" w:rsidR="00D0120F" w:rsidRDefault="00D0120F" w:rsidP="00D0120F">
      <w:pPr>
        <w:tabs>
          <w:tab w:val="left" w:pos="2835"/>
        </w:tabs>
        <w:contextualSpacing/>
        <w:rPr>
          <w:i/>
        </w:rPr>
      </w:pPr>
    </w:p>
    <w:p w14:paraId="64FA825F" w14:textId="77777777" w:rsidR="00D0120F" w:rsidRDefault="00D0120F" w:rsidP="00D0120F">
      <w:pPr>
        <w:tabs>
          <w:tab w:val="left" w:pos="2835"/>
        </w:tabs>
      </w:pPr>
      <w:proofErr w:type="spellStart"/>
      <w:r>
        <w:t>Antrieb</w:t>
      </w:r>
      <w:proofErr w:type="spellEnd"/>
      <w:r>
        <w:t>:</w:t>
      </w:r>
      <w:r>
        <w:tab/>
      </w:r>
    </w:p>
    <w:p w14:paraId="79686BB2" w14:textId="77777777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r w:rsidRPr="00B04834">
        <w:t xml:space="preserve">24 V </w:t>
      </w:r>
      <w:proofErr w:type="spellStart"/>
      <w:r w:rsidRPr="00B04834">
        <w:t>Rohrmotor</w:t>
      </w:r>
      <w:proofErr w:type="spellEnd"/>
      <w:r w:rsidRPr="00B04834">
        <w:t xml:space="preserve">, </w:t>
      </w:r>
      <w:proofErr w:type="spellStart"/>
      <w:r w:rsidRPr="00B04834">
        <w:t>schaltet</w:t>
      </w:r>
      <w:proofErr w:type="spellEnd"/>
      <w:r w:rsidRPr="00B04834">
        <w:t xml:space="preserve"> </w:t>
      </w:r>
      <w:proofErr w:type="spellStart"/>
      <w:r w:rsidRPr="00B04834">
        <w:t>bei</w:t>
      </w:r>
      <w:proofErr w:type="spellEnd"/>
      <w:r w:rsidRPr="00B04834">
        <w:t xml:space="preserve"> </w:t>
      </w:r>
      <w:proofErr w:type="spellStart"/>
      <w:r w:rsidRPr="00B04834">
        <w:t>Stromausfall</w:t>
      </w:r>
      <w:proofErr w:type="spellEnd"/>
      <w:r w:rsidRPr="00B04834">
        <w:t xml:space="preserve"> auf </w:t>
      </w:r>
      <w:proofErr w:type="spellStart"/>
      <w:r w:rsidRPr="00B04834">
        <w:t>Notstrom-Akkus</w:t>
      </w:r>
      <w:proofErr w:type="spellEnd"/>
      <w:r w:rsidRPr="00B04834">
        <w:t xml:space="preserve"> um</w:t>
      </w:r>
    </w:p>
    <w:p w14:paraId="35F88F2A" w14:textId="77777777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r w:rsidRPr="00B04834">
        <w:t xml:space="preserve">230 V </w:t>
      </w:r>
      <w:proofErr w:type="spellStart"/>
      <w:r w:rsidRPr="00B04834">
        <w:t>Rohrmotor</w:t>
      </w:r>
      <w:proofErr w:type="spellEnd"/>
      <w:r w:rsidRPr="00B04834">
        <w:t xml:space="preserve">, </w:t>
      </w:r>
      <w:proofErr w:type="spellStart"/>
      <w:r w:rsidRPr="00B04834">
        <w:t>schaltet</w:t>
      </w:r>
      <w:proofErr w:type="spellEnd"/>
      <w:r w:rsidRPr="00B04834">
        <w:t xml:space="preserve"> </w:t>
      </w:r>
      <w:proofErr w:type="spellStart"/>
      <w:r w:rsidRPr="00B04834">
        <w:t>bei</w:t>
      </w:r>
      <w:proofErr w:type="spellEnd"/>
      <w:r w:rsidRPr="00B04834">
        <w:t xml:space="preserve"> </w:t>
      </w:r>
      <w:proofErr w:type="spellStart"/>
      <w:r w:rsidRPr="00B04834">
        <w:t>Schwerkraft</w:t>
      </w:r>
      <w:proofErr w:type="spellEnd"/>
      <w:r w:rsidRPr="00B04834">
        <w:t xml:space="preserve"> ab</w:t>
      </w:r>
    </w:p>
    <w:p w14:paraId="1B990FB5" w14:textId="77777777" w:rsidR="00D0120F" w:rsidRPr="00D914A0" w:rsidRDefault="00D0120F" w:rsidP="00D0120F">
      <w:pPr>
        <w:pStyle w:val="Lijstalinea"/>
        <w:tabs>
          <w:tab w:val="left" w:pos="2835"/>
        </w:tabs>
        <w:ind w:left="0"/>
        <w:rPr>
          <w:i/>
        </w:rPr>
      </w:pPr>
    </w:p>
    <w:p w14:paraId="59FC573D" w14:textId="77777777" w:rsidR="00D0120F" w:rsidRDefault="00D0120F" w:rsidP="00D0120F">
      <w:pPr>
        <w:pStyle w:val="Geenafstand"/>
        <w:tabs>
          <w:tab w:val="left" w:pos="2835"/>
        </w:tabs>
      </w:pPr>
      <w:proofErr w:type="spellStart"/>
      <w:r>
        <w:lastRenderedPageBreak/>
        <w:t>Steuerung</w:t>
      </w:r>
      <w:proofErr w:type="spellEnd"/>
      <w:r>
        <w:t>:</w:t>
      </w:r>
    </w:p>
    <w:p w14:paraId="40AB99C0" w14:textId="77777777" w:rsidR="00D0120F" w:rsidRPr="00E1172A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  <w:rPr>
          <w:i w:val="0"/>
          <w:iCs/>
        </w:rPr>
      </w:pPr>
      <w:r w:rsidRPr="00E1172A">
        <w:rPr>
          <w:i w:val="0"/>
          <w:iCs/>
        </w:rPr>
        <w:t xml:space="preserve">Firescreen Control </w:t>
      </w:r>
      <w:proofErr w:type="spellStart"/>
      <w:r w:rsidRPr="00E1172A">
        <w:rPr>
          <w:i w:val="0"/>
          <w:iCs/>
        </w:rPr>
        <w:t>Steuerungseinrichtung</w:t>
      </w:r>
      <w:proofErr w:type="spellEnd"/>
      <w:r w:rsidRPr="00E1172A">
        <w:rPr>
          <w:i w:val="0"/>
          <w:iCs/>
        </w:rPr>
        <w:t xml:space="preserve">, </w:t>
      </w:r>
      <w:proofErr w:type="spellStart"/>
      <w:r w:rsidRPr="00E1172A">
        <w:rPr>
          <w:i w:val="0"/>
          <w:iCs/>
        </w:rPr>
        <w:t>Kontrollleuchten</w:t>
      </w:r>
      <w:proofErr w:type="spellEnd"/>
      <w:r w:rsidRPr="00E1172A">
        <w:rPr>
          <w:i w:val="0"/>
          <w:iCs/>
        </w:rPr>
        <w:t xml:space="preserve">/Display für </w:t>
      </w:r>
      <w:proofErr w:type="spellStart"/>
      <w:r w:rsidRPr="00E1172A">
        <w:rPr>
          <w:i w:val="0"/>
          <w:iCs/>
        </w:rPr>
        <w:t>Eingangsspannung</w:t>
      </w:r>
      <w:proofErr w:type="spellEnd"/>
      <w:r w:rsidRPr="00E1172A">
        <w:rPr>
          <w:i w:val="0"/>
          <w:iCs/>
        </w:rPr>
        <w:t xml:space="preserve">, </w:t>
      </w:r>
      <w:proofErr w:type="spellStart"/>
      <w:r w:rsidRPr="00E1172A">
        <w:rPr>
          <w:i w:val="0"/>
          <w:iCs/>
        </w:rPr>
        <w:t>Brandsignal</w:t>
      </w:r>
      <w:proofErr w:type="spellEnd"/>
      <w:r w:rsidRPr="00E1172A">
        <w:rPr>
          <w:i w:val="0"/>
          <w:iCs/>
        </w:rPr>
        <w:t xml:space="preserve"> </w:t>
      </w:r>
      <w:proofErr w:type="spellStart"/>
      <w:r w:rsidRPr="00E1172A">
        <w:rPr>
          <w:i w:val="0"/>
          <w:iCs/>
        </w:rPr>
        <w:t>aktiv</w:t>
      </w:r>
      <w:proofErr w:type="spellEnd"/>
      <w:r w:rsidRPr="00E1172A">
        <w:rPr>
          <w:i w:val="0"/>
          <w:iCs/>
        </w:rPr>
        <w:t xml:space="preserve">, </w:t>
      </w:r>
      <w:proofErr w:type="spellStart"/>
      <w:r w:rsidRPr="00E1172A">
        <w:rPr>
          <w:i w:val="0"/>
          <w:iCs/>
        </w:rPr>
        <w:t>Wartung</w:t>
      </w:r>
      <w:proofErr w:type="spellEnd"/>
      <w:r w:rsidRPr="00E1172A">
        <w:rPr>
          <w:i w:val="0"/>
          <w:iCs/>
        </w:rPr>
        <w:t xml:space="preserve"> und </w:t>
      </w:r>
      <w:proofErr w:type="spellStart"/>
      <w:r w:rsidRPr="00E1172A">
        <w:rPr>
          <w:i w:val="0"/>
          <w:iCs/>
        </w:rPr>
        <w:t>Akkuspannung</w:t>
      </w:r>
      <w:proofErr w:type="spellEnd"/>
    </w:p>
    <w:p w14:paraId="12362562" w14:textId="77777777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r w:rsidRPr="00B04834">
        <w:t xml:space="preserve">24 V Firescreen® Control in </w:t>
      </w:r>
      <w:proofErr w:type="spellStart"/>
      <w:r w:rsidRPr="00B04834">
        <w:t>Kombination</w:t>
      </w:r>
      <w:proofErr w:type="spellEnd"/>
      <w:r w:rsidRPr="00B04834">
        <w:t xml:space="preserve"> </w:t>
      </w:r>
      <w:proofErr w:type="spellStart"/>
      <w:r w:rsidRPr="00B04834">
        <w:t>mit</w:t>
      </w:r>
      <w:proofErr w:type="spellEnd"/>
      <w:r w:rsidRPr="00B04834">
        <w:t xml:space="preserve"> </w:t>
      </w:r>
      <w:proofErr w:type="spellStart"/>
      <w:r w:rsidRPr="00B04834">
        <w:t>externer</w:t>
      </w:r>
      <w:proofErr w:type="spellEnd"/>
      <w:r w:rsidRPr="00B04834">
        <w:t xml:space="preserve"> </w:t>
      </w:r>
      <w:proofErr w:type="spellStart"/>
      <w:r w:rsidRPr="00B04834">
        <w:t>Bedienung</w:t>
      </w:r>
      <w:proofErr w:type="spellEnd"/>
    </w:p>
    <w:p w14:paraId="4244D0C8" w14:textId="77777777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r w:rsidRPr="00B04834">
        <w:t>230 V Firescreen® Control (</w:t>
      </w:r>
      <w:proofErr w:type="spellStart"/>
      <w:r w:rsidRPr="00B04834">
        <w:t>Bedienung</w:t>
      </w:r>
      <w:proofErr w:type="spellEnd"/>
      <w:r w:rsidRPr="00B04834">
        <w:t xml:space="preserve"> auf </w:t>
      </w:r>
      <w:proofErr w:type="spellStart"/>
      <w:r w:rsidRPr="00B04834">
        <w:t>Steuerungseinrichtung</w:t>
      </w:r>
      <w:proofErr w:type="spellEnd"/>
      <w:r w:rsidRPr="00B04834">
        <w:t xml:space="preserve"> </w:t>
      </w:r>
      <w:proofErr w:type="spellStart"/>
      <w:r w:rsidRPr="00B04834">
        <w:t>vorhanden</w:t>
      </w:r>
      <w:proofErr w:type="spellEnd"/>
      <w:r w:rsidRPr="00B04834">
        <w:t>)</w:t>
      </w:r>
    </w:p>
    <w:p w14:paraId="650A5AA0" w14:textId="77777777" w:rsidR="00D0120F" w:rsidRDefault="00D0120F" w:rsidP="00D0120F">
      <w:pPr>
        <w:pStyle w:val="Geenafstand"/>
        <w:tabs>
          <w:tab w:val="left" w:pos="2835"/>
        </w:tabs>
      </w:pPr>
    </w:p>
    <w:p w14:paraId="5943A163" w14:textId="77777777" w:rsidR="00D0120F" w:rsidRDefault="00D0120F" w:rsidP="00D0120F">
      <w:pPr>
        <w:pStyle w:val="Geenafstand"/>
        <w:tabs>
          <w:tab w:val="left" w:pos="2835"/>
        </w:tabs>
      </w:pPr>
      <w:proofErr w:type="spellStart"/>
      <w:r>
        <w:t>Bedienung</w:t>
      </w:r>
      <w:proofErr w:type="spellEnd"/>
      <w:r>
        <w:t>:</w:t>
      </w:r>
    </w:p>
    <w:p w14:paraId="12933712" w14:textId="77777777" w:rsidR="00D0120F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proofErr w:type="spellStart"/>
      <w:r w:rsidRPr="002752A3">
        <w:t>Druckknopf</w:t>
      </w:r>
      <w:proofErr w:type="spellEnd"/>
      <w:r w:rsidRPr="002752A3">
        <w:t xml:space="preserve"> (Aufbau) „</w:t>
      </w:r>
      <w:proofErr w:type="spellStart"/>
      <w:r w:rsidRPr="002752A3">
        <w:t>aufwärts</w:t>
      </w:r>
      <w:proofErr w:type="spellEnd"/>
      <w:r w:rsidRPr="002752A3">
        <w:t>“</w:t>
      </w:r>
    </w:p>
    <w:p w14:paraId="34B47ACB" w14:textId="77777777" w:rsidR="00D0120F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proofErr w:type="spellStart"/>
      <w:r w:rsidRPr="002752A3">
        <w:t>Schlüsselschalter</w:t>
      </w:r>
      <w:proofErr w:type="spellEnd"/>
      <w:r w:rsidRPr="002752A3">
        <w:t xml:space="preserve"> (Aufbau) „</w:t>
      </w:r>
      <w:proofErr w:type="spellStart"/>
      <w:r w:rsidRPr="002752A3">
        <w:t>aufwärts-abwärts</w:t>
      </w:r>
      <w:proofErr w:type="spellEnd"/>
      <w:r w:rsidRPr="002752A3">
        <w:t>“</w:t>
      </w:r>
    </w:p>
    <w:p w14:paraId="0AD77BA4" w14:textId="77777777" w:rsidR="00D0120F" w:rsidRDefault="00D0120F" w:rsidP="00D0120F">
      <w:pPr>
        <w:pStyle w:val="tabje"/>
        <w:numPr>
          <w:ilvl w:val="0"/>
          <w:numId w:val="0"/>
        </w:numPr>
        <w:tabs>
          <w:tab w:val="left" w:pos="2835"/>
        </w:tabs>
      </w:pPr>
    </w:p>
    <w:p w14:paraId="07AEF768" w14:textId="77777777" w:rsidR="00D0120F" w:rsidRDefault="00D0120F" w:rsidP="00D0120F">
      <w:pPr>
        <w:tabs>
          <w:tab w:val="left" w:pos="2835"/>
        </w:tabs>
      </w:pPr>
      <w:proofErr w:type="spellStart"/>
      <w:r>
        <w:t>Signalisierung</w:t>
      </w:r>
      <w:proofErr w:type="spellEnd"/>
      <w:r>
        <w:t>:</w:t>
      </w:r>
    </w:p>
    <w:p w14:paraId="5E56066E" w14:textId="77777777" w:rsidR="00D0120F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r w:rsidRPr="00B04834">
        <w:t xml:space="preserve">Verbindung </w:t>
      </w:r>
      <w:proofErr w:type="spellStart"/>
      <w:r w:rsidRPr="00B04834">
        <w:t>mit</w:t>
      </w:r>
      <w:proofErr w:type="spellEnd"/>
      <w:r w:rsidRPr="00B04834">
        <w:t xml:space="preserve"> </w:t>
      </w:r>
      <w:proofErr w:type="spellStart"/>
      <w:r w:rsidRPr="00B04834">
        <w:t>Brandmeldezentrale</w:t>
      </w:r>
      <w:proofErr w:type="spellEnd"/>
    </w:p>
    <w:p w14:paraId="254185E6" w14:textId="77777777" w:rsidR="00D0120F" w:rsidRPr="00BE219C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r w:rsidRPr="00B04834">
        <w:t xml:space="preserve">Standalone, </w:t>
      </w:r>
      <w:proofErr w:type="spellStart"/>
      <w:r w:rsidRPr="00B04834">
        <w:t>durch</w:t>
      </w:r>
      <w:proofErr w:type="spellEnd"/>
      <w:r w:rsidRPr="00B04834">
        <w:t xml:space="preserve"> Rauch- </w:t>
      </w:r>
      <w:proofErr w:type="spellStart"/>
      <w:r w:rsidRPr="00B04834">
        <w:t>oder</w:t>
      </w:r>
      <w:proofErr w:type="spellEnd"/>
      <w:r w:rsidRPr="00B04834">
        <w:t xml:space="preserve"> </w:t>
      </w:r>
      <w:proofErr w:type="spellStart"/>
      <w:r w:rsidRPr="00B04834">
        <w:t>Brandmelder</w:t>
      </w:r>
      <w:proofErr w:type="spellEnd"/>
    </w:p>
    <w:p w14:paraId="5DBA9D86" w14:textId="77777777" w:rsidR="00D0120F" w:rsidRDefault="00D0120F" w:rsidP="00D0120F">
      <w:pPr>
        <w:tabs>
          <w:tab w:val="left" w:pos="2835"/>
        </w:tabs>
        <w:contextualSpacing/>
        <w:rPr>
          <w:i/>
        </w:rPr>
      </w:pPr>
    </w:p>
    <w:p w14:paraId="5B39F6C5" w14:textId="77777777" w:rsidR="00D0120F" w:rsidRDefault="00D0120F" w:rsidP="00D0120F">
      <w:pPr>
        <w:tabs>
          <w:tab w:val="left" w:pos="2127"/>
          <w:tab w:val="left" w:pos="2410"/>
        </w:tabs>
        <w:contextualSpacing/>
      </w:pPr>
      <w:proofErr w:type="spellStart"/>
      <w:r>
        <w:t>Gehäuse</w:t>
      </w:r>
      <w:proofErr w:type="spellEnd"/>
      <w:r>
        <w:t>:</w:t>
      </w:r>
    </w:p>
    <w:p w14:paraId="59BCBC48" w14:textId="77777777" w:rsidR="00D0120F" w:rsidRDefault="00D0120F" w:rsidP="00D0120F">
      <w:pPr>
        <w:pStyle w:val="Lijstalinea"/>
        <w:numPr>
          <w:ilvl w:val="0"/>
          <w:numId w:val="18"/>
        </w:numPr>
        <w:tabs>
          <w:tab w:val="left" w:pos="2127"/>
          <w:tab w:val="left" w:pos="2410"/>
        </w:tabs>
      </w:pPr>
      <w:proofErr w:type="spellStart"/>
      <w:r>
        <w:t>Stahlgehäuse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die </w:t>
      </w:r>
      <w:proofErr w:type="spellStart"/>
      <w:r>
        <w:t>obere</w:t>
      </w:r>
      <w:proofErr w:type="spellEnd"/>
      <w:r>
        <w:t xml:space="preserve"> </w:t>
      </w:r>
      <w:proofErr w:type="spellStart"/>
      <w:r>
        <w:t>Einheit</w:t>
      </w:r>
      <w:proofErr w:type="spellEnd"/>
    </w:p>
    <w:p w14:paraId="388FF265" w14:textId="77777777" w:rsidR="00D0120F" w:rsidRDefault="00D0120F" w:rsidP="00D0120F">
      <w:pPr>
        <w:tabs>
          <w:tab w:val="left" w:pos="2835"/>
        </w:tabs>
      </w:pPr>
    </w:p>
    <w:p w14:paraId="0552D72D" w14:textId="77777777" w:rsidR="00D0120F" w:rsidRDefault="00D0120F" w:rsidP="00D0120F">
      <w:pPr>
        <w:tabs>
          <w:tab w:val="left" w:pos="2835"/>
        </w:tabs>
      </w:pPr>
      <w:proofErr w:type="spellStart"/>
      <w:r>
        <w:t>Optionen</w:t>
      </w:r>
      <w:proofErr w:type="spellEnd"/>
      <w:r>
        <w:t>:</w:t>
      </w:r>
    </w:p>
    <w:p w14:paraId="56157B97" w14:textId="77777777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proofErr w:type="spellStart"/>
      <w:r w:rsidRPr="00B04834">
        <w:t>Notdruckknopf</w:t>
      </w:r>
      <w:proofErr w:type="spellEnd"/>
    </w:p>
    <w:p w14:paraId="11332A13" w14:textId="77777777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r w:rsidRPr="00B04834">
        <w:t>Externes LED-Display</w:t>
      </w:r>
    </w:p>
    <w:p w14:paraId="72E1C2B0" w14:textId="77777777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r w:rsidRPr="00B04834">
        <w:t>Slow-Whoop und/</w:t>
      </w:r>
      <w:proofErr w:type="spellStart"/>
      <w:r w:rsidRPr="00B04834">
        <w:t>oder</w:t>
      </w:r>
      <w:proofErr w:type="spellEnd"/>
      <w:r w:rsidRPr="00B04834">
        <w:t xml:space="preserve"> </w:t>
      </w:r>
      <w:proofErr w:type="spellStart"/>
      <w:r w:rsidRPr="00B04834">
        <w:t>Blitzlichter</w:t>
      </w:r>
      <w:proofErr w:type="spellEnd"/>
      <w:r w:rsidRPr="00B04834">
        <w:t xml:space="preserve"> (1 </w:t>
      </w:r>
      <w:proofErr w:type="spellStart"/>
      <w:r w:rsidRPr="00B04834">
        <w:t>oder</w:t>
      </w:r>
      <w:proofErr w:type="spellEnd"/>
      <w:r w:rsidRPr="00B04834">
        <w:t xml:space="preserve"> </w:t>
      </w:r>
      <w:proofErr w:type="spellStart"/>
      <w:r w:rsidRPr="00B04834">
        <w:t>beide</w:t>
      </w:r>
      <w:proofErr w:type="spellEnd"/>
      <w:r w:rsidRPr="00B04834">
        <w:t xml:space="preserve"> Seiten)</w:t>
      </w:r>
    </w:p>
    <w:p w14:paraId="59F6C515" w14:textId="77777777" w:rsidR="00D0120F" w:rsidRDefault="00D0120F" w:rsidP="00D0120F">
      <w:pPr>
        <w:tabs>
          <w:tab w:val="left" w:pos="2835"/>
        </w:tabs>
        <w:contextualSpacing/>
        <w:rPr>
          <w:i/>
        </w:rPr>
      </w:pPr>
    </w:p>
    <w:p w14:paraId="6AF3AD3D" w14:textId="77777777" w:rsidR="00D0120F" w:rsidRPr="00846E70" w:rsidRDefault="00D0120F" w:rsidP="00D0120F">
      <w:pPr>
        <w:tabs>
          <w:tab w:val="left" w:pos="2835"/>
        </w:tabs>
      </w:pPr>
      <w:proofErr w:type="spellStart"/>
      <w:r w:rsidRPr="00846E70">
        <w:t>Material</w:t>
      </w:r>
      <w:proofErr w:type="spellEnd"/>
      <w:r w:rsidRPr="00846E70">
        <w:t xml:space="preserve"> </w:t>
      </w:r>
      <w:proofErr w:type="spellStart"/>
      <w:r w:rsidRPr="00846E70">
        <w:t>Montageoberfläche</w:t>
      </w:r>
      <w:proofErr w:type="spellEnd"/>
      <w:r w:rsidRPr="00846E70">
        <w:t>:</w:t>
      </w:r>
    </w:p>
    <w:p w14:paraId="2149EB9B" w14:textId="77777777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r w:rsidRPr="00B04834">
        <w:t xml:space="preserve">Mit </w:t>
      </w:r>
      <w:proofErr w:type="spellStart"/>
      <w:r w:rsidRPr="00B04834">
        <w:t>feuerbeständiger</w:t>
      </w:r>
      <w:proofErr w:type="spellEnd"/>
      <w:r w:rsidRPr="00B04834">
        <w:t xml:space="preserve"> </w:t>
      </w:r>
      <w:proofErr w:type="spellStart"/>
      <w:r w:rsidRPr="00B04834">
        <w:t>Beschichtung</w:t>
      </w:r>
      <w:proofErr w:type="spellEnd"/>
      <w:r w:rsidRPr="00B04834">
        <w:t xml:space="preserve"> </w:t>
      </w:r>
      <w:proofErr w:type="spellStart"/>
      <w:r w:rsidRPr="00B04834">
        <w:t>verkleideter</w:t>
      </w:r>
      <w:proofErr w:type="spellEnd"/>
      <w:r w:rsidRPr="00B04834">
        <w:t xml:space="preserve"> Stahl</w:t>
      </w:r>
    </w:p>
    <w:p w14:paraId="2BE06942" w14:textId="77777777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r w:rsidRPr="00B04834">
        <w:t>Beton</w:t>
      </w:r>
    </w:p>
    <w:p w14:paraId="5B32DB8C" w14:textId="77777777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r w:rsidRPr="00B04834">
        <w:t>Stein</w:t>
      </w:r>
    </w:p>
    <w:p w14:paraId="491D6A24" w14:textId="77777777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proofErr w:type="spellStart"/>
      <w:r w:rsidRPr="00B04834">
        <w:t>Gasbetonsteine</w:t>
      </w:r>
      <w:proofErr w:type="spellEnd"/>
    </w:p>
    <w:p w14:paraId="087DD095" w14:textId="77777777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r w:rsidRPr="00B04834">
        <w:t xml:space="preserve">Holz, </w:t>
      </w:r>
      <w:proofErr w:type="spellStart"/>
      <w:r w:rsidRPr="00B04834">
        <w:t>mit</w:t>
      </w:r>
      <w:proofErr w:type="spellEnd"/>
      <w:r w:rsidRPr="00B04834">
        <w:t xml:space="preserve"> </w:t>
      </w:r>
      <w:proofErr w:type="spellStart"/>
      <w:r w:rsidRPr="00B04834">
        <w:t>feuerbeständiger</w:t>
      </w:r>
      <w:proofErr w:type="spellEnd"/>
      <w:r w:rsidRPr="00B04834">
        <w:t xml:space="preserve"> </w:t>
      </w:r>
      <w:proofErr w:type="spellStart"/>
      <w:r w:rsidRPr="00B04834">
        <w:t>Beschichtung</w:t>
      </w:r>
      <w:proofErr w:type="spellEnd"/>
      <w:r w:rsidRPr="00B04834">
        <w:t xml:space="preserve"> </w:t>
      </w:r>
      <w:proofErr w:type="spellStart"/>
      <w:r w:rsidRPr="00B04834">
        <w:t>verkleidet</w:t>
      </w:r>
      <w:proofErr w:type="spellEnd"/>
    </w:p>
    <w:p w14:paraId="5DB78E03" w14:textId="77777777" w:rsidR="00D0120F" w:rsidRPr="00B04834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</w:pPr>
      <w:r w:rsidRPr="00B04834">
        <w:t xml:space="preserve">Flexible </w:t>
      </w:r>
      <w:proofErr w:type="spellStart"/>
      <w:r w:rsidRPr="00B04834">
        <w:t>Wandkonstruktion</w:t>
      </w:r>
      <w:proofErr w:type="spellEnd"/>
    </w:p>
    <w:p w14:paraId="65CFF788" w14:textId="77777777" w:rsidR="00D0120F" w:rsidRPr="00846E70" w:rsidRDefault="00D0120F" w:rsidP="00D0120F">
      <w:pPr>
        <w:tabs>
          <w:tab w:val="left" w:pos="2835"/>
        </w:tabs>
        <w:contextualSpacing/>
        <w:rPr>
          <w:i/>
        </w:rPr>
      </w:pPr>
    </w:p>
    <w:p w14:paraId="76581291" w14:textId="77777777" w:rsidR="00D0120F" w:rsidRDefault="00D0120F" w:rsidP="00D0120F">
      <w:pPr>
        <w:tabs>
          <w:tab w:val="left" w:pos="2835"/>
        </w:tabs>
      </w:pPr>
      <w:r w:rsidRPr="00846E70">
        <w:t>CE-</w:t>
      </w:r>
      <w:proofErr w:type="spellStart"/>
      <w:r w:rsidRPr="00846E70">
        <w:t>Kennzeichnung</w:t>
      </w:r>
      <w:proofErr w:type="spellEnd"/>
      <w:r w:rsidRPr="00846E70">
        <w:t>:</w:t>
      </w:r>
    </w:p>
    <w:p w14:paraId="2BCD2FAD" w14:textId="77777777" w:rsidR="00D0120F" w:rsidRPr="00E1172A" w:rsidRDefault="00D0120F" w:rsidP="00D0120F">
      <w:pPr>
        <w:pStyle w:val="tabje"/>
        <w:numPr>
          <w:ilvl w:val="0"/>
          <w:numId w:val="16"/>
        </w:numPr>
        <w:tabs>
          <w:tab w:val="left" w:pos="2835"/>
        </w:tabs>
        <w:ind w:left="567" w:hanging="283"/>
        <w:rPr>
          <w:i w:val="0"/>
          <w:iCs/>
        </w:rPr>
      </w:pPr>
      <w:r w:rsidRPr="00B77B2B">
        <w:rPr>
          <w:i w:val="0"/>
          <w:iCs/>
        </w:rPr>
        <w:t>1812-CPR-1746</w:t>
      </w:r>
    </w:p>
    <w:p w14:paraId="79AAC202" w14:textId="77777777" w:rsidR="00D0120F" w:rsidRPr="00846E70" w:rsidRDefault="00D0120F" w:rsidP="00D0120F">
      <w:pPr>
        <w:tabs>
          <w:tab w:val="left" w:pos="2835"/>
        </w:tabs>
        <w:contextualSpacing/>
        <w:rPr>
          <w:i/>
        </w:rPr>
      </w:pPr>
    </w:p>
    <w:p w14:paraId="26E1AF7A" w14:textId="77777777" w:rsidR="00D0120F" w:rsidRDefault="00D0120F" w:rsidP="00D0120F">
      <w:pPr>
        <w:tabs>
          <w:tab w:val="left" w:pos="2835"/>
        </w:tabs>
      </w:pPr>
      <w:proofErr w:type="spellStart"/>
      <w:r w:rsidRPr="00846E70">
        <w:t>Brandverhalten</w:t>
      </w:r>
      <w:proofErr w:type="spellEnd"/>
    </w:p>
    <w:p w14:paraId="3B15B2C3" w14:textId="77777777" w:rsidR="00D0120F" w:rsidRDefault="00D0120F" w:rsidP="00D0120F">
      <w:pPr>
        <w:tabs>
          <w:tab w:val="left" w:pos="2835"/>
        </w:tabs>
      </w:pPr>
      <w:r w:rsidRPr="008A0F87">
        <w:t>B, S1, d0 (</w:t>
      </w:r>
      <w:proofErr w:type="spellStart"/>
      <w:r w:rsidRPr="008A0F87">
        <w:t>Gemäß</w:t>
      </w:r>
      <w:proofErr w:type="spellEnd"/>
      <w:r w:rsidRPr="008A0F87">
        <w:t xml:space="preserve"> EN 13501-1)</w:t>
      </w:r>
    </w:p>
    <w:p w14:paraId="4A77BBB4" w14:textId="77777777" w:rsidR="00D0120F" w:rsidRDefault="00D0120F" w:rsidP="00D0120F">
      <w:pPr>
        <w:pStyle w:val="tabje"/>
        <w:numPr>
          <w:ilvl w:val="0"/>
          <w:numId w:val="16"/>
        </w:numPr>
        <w:ind w:left="567" w:hanging="283"/>
        <w:rPr>
          <w:i w:val="0"/>
        </w:rPr>
      </w:pPr>
      <w:proofErr w:type="spellStart"/>
      <w:r w:rsidRPr="008A0922">
        <w:rPr>
          <w:i w:val="0"/>
        </w:rPr>
        <w:t>Brandklasse</w:t>
      </w:r>
      <w:proofErr w:type="spellEnd"/>
      <w:r w:rsidRPr="008A0922">
        <w:rPr>
          <w:i w:val="0"/>
        </w:rPr>
        <w:t xml:space="preserve"> B</w:t>
      </w:r>
    </w:p>
    <w:p w14:paraId="6E68D290" w14:textId="77777777" w:rsidR="00D0120F" w:rsidRPr="008A0922" w:rsidRDefault="00D0120F" w:rsidP="00D0120F">
      <w:pPr>
        <w:pStyle w:val="tabje"/>
        <w:numPr>
          <w:ilvl w:val="0"/>
          <w:numId w:val="16"/>
        </w:numPr>
        <w:ind w:left="567" w:hanging="283"/>
        <w:rPr>
          <w:i w:val="0"/>
        </w:rPr>
      </w:pPr>
      <w:proofErr w:type="spellStart"/>
      <w:r w:rsidRPr="008A0922">
        <w:rPr>
          <w:i w:val="0"/>
        </w:rPr>
        <w:t>Rauchklasse</w:t>
      </w:r>
      <w:proofErr w:type="spellEnd"/>
      <w:r w:rsidRPr="008A0922">
        <w:rPr>
          <w:i w:val="0"/>
        </w:rPr>
        <w:t xml:space="preserve"> S1</w:t>
      </w:r>
    </w:p>
    <w:p w14:paraId="4B0C0E00" w14:textId="48C75219" w:rsidR="00D0120F" w:rsidRPr="0025436B" w:rsidRDefault="00D0120F" w:rsidP="0025436B">
      <w:pPr>
        <w:pStyle w:val="tabje"/>
        <w:numPr>
          <w:ilvl w:val="0"/>
          <w:numId w:val="16"/>
        </w:numPr>
        <w:ind w:left="567" w:hanging="283"/>
        <w:rPr>
          <w:i w:val="0"/>
        </w:rPr>
      </w:pPr>
      <w:proofErr w:type="spellStart"/>
      <w:r w:rsidRPr="008A0922">
        <w:rPr>
          <w:i w:val="0"/>
        </w:rPr>
        <w:t>Brennende</w:t>
      </w:r>
      <w:proofErr w:type="spellEnd"/>
      <w:r w:rsidRPr="008A0922">
        <w:rPr>
          <w:i w:val="0"/>
        </w:rPr>
        <w:t xml:space="preserve"> Tropfen d0</w:t>
      </w:r>
    </w:p>
    <w:sectPr w:rsidR="00D0120F" w:rsidRPr="0025436B" w:rsidSect="00F63981">
      <w:headerReference w:type="default" r:id="rId7"/>
      <w:pgSz w:w="11906" w:h="16838"/>
      <w:pgMar w:top="2268" w:right="1418" w:bottom="1843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A586" w14:textId="77777777" w:rsidR="0009630F" w:rsidRDefault="0009630F" w:rsidP="0052363D">
      <w:r>
        <w:separator/>
      </w:r>
    </w:p>
  </w:endnote>
  <w:endnote w:type="continuationSeparator" w:id="0">
    <w:p w14:paraId="0D50EB74" w14:textId="77777777" w:rsidR="0009630F" w:rsidRDefault="0009630F" w:rsidP="005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2C3B0" w14:textId="77777777" w:rsidR="0009630F" w:rsidRDefault="0009630F" w:rsidP="0052363D">
      <w:r>
        <w:separator/>
      </w:r>
    </w:p>
  </w:footnote>
  <w:footnote w:type="continuationSeparator" w:id="0">
    <w:p w14:paraId="3981E71C" w14:textId="77777777" w:rsidR="0009630F" w:rsidRDefault="0009630F" w:rsidP="0052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BBDE" w14:textId="77777777" w:rsidR="0052363D" w:rsidRDefault="0052363D">
    <w:pPr>
      <w:pStyle w:val="Koptekst"/>
    </w:pPr>
    <w:r>
      <w:rPr>
        <w:noProof/>
      </w:rPr>
      <w:drawing>
        <wp:inline distT="0" distB="0" distL="0" distR="0" wp14:anchorId="4BA454C2" wp14:editId="7A54690B">
          <wp:extent cx="2883600" cy="691339"/>
          <wp:effectExtent l="0" t="0" r="0" b="0"/>
          <wp:docPr id="1616392319" name="Afbeelding 1616392319" descr="Afbeelding met voedsel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oefnagelsFS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691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734"/>
    <w:multiLevelType w:val="hybridMultilevel"/>
    <w:tmpl w:val="7BB0A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C7A"/>
    <w:multiLevelType w:val="hybridMultilevel"/>
    <w:tmpl w:val="970E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A25"/>
    <w:multiLevelType w:val="hybridMultilevel"/>
    <w:tmpl w:val="E4588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F7D"/>
    <w:multiLevelType w:val="hybridMultilevel"/>
    <w:tmpl w:val="B0064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D5532"/>
    <w:multiLevelType w:val="hybridMultilevel"/>
    <w:tmpl w:val="422E59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358C"/>
    <w:multiLevelType w:val="hybridMultilevel"/>
    <w:tmpl w:val="A2C4B966"/>
    <w:lvl w:ilvl="0" w:tplc="1E0E8320">
      <w:start w:val="1"/>
      <w:numFmt w:val="bullet"/>
      <w:pStyle w:val="tabje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F38E6"/>
    <w:multiLevelType w:val="hybridMultilevel"/>
    <w:tmpl w:val="109EC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1B0E"/>
    <w:multiLevelType w:val="hybridMultilevel"/>
    <w:tmpl w:val="5178CE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16C"/>
    <w:multiLevelType w:val="hybridMultilevel"/>
    <w:tmpl w:val="B6429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6E66"/>
    <w:multiLevelType w:val="hybridMultilevel"/>
    <w:tmpl w:val="AB463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60C6C"/>
    <w:multiLevelType w:val="hybridMultilevel"/>
    <w:tmpl w:val="6E88B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C1C52"/>
    <w:multiLevelType w:val="hybridMultilevel"/>
    <w:tmpl w:val="2780B9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14528"/>
    <w:multiLevelType w:val="hybridMultilevel"/>
    <w:tmpl w:val="8A08D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64523"/>
    <w:multiLevelType w:val="hybridMultilevel"/>
    <w:tmpl w:val="30AA6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20985"/>
    <w:multiLevelType w:val="hybridMultilevel"/>
    <w:tmpl w:val="D592E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00102">
    <w:abstractNumId w:val="13"/>
  </w:num>
  <w:num w:numId="2" w16cid:durableId="1865097507">
    <w:abstractNumId w:val="14"/>
  </w:num>
  <w:num w:numId="3" w16cid:durableId="1679117223">
    <w:abstractNumId w:val="12"/>
  </w:num>
  <w:num w:numId="4" w16cid:durableId="2086952766">
    <w:abstractNumId w:val="2"/>
  </w:num>
  <w:num w:numId="5" w16cid:durableId="391271236">
    <w:abstractNumId w:val="0"/>
  </w:num>
  <w:num w:numId="6" w16cid:durableId="262302343">
    <w:abstractNumId w:val="1"/>
  </w:num>
  <w:num w:numId="7" w16cid:durableId="42533366">
    <w:abstractNumId w:val="9"/>
  </w:num>
  <w:num w:numId="8" w16cid:durableId="1756586120">
    <w:abstractNumId w:val="3"/>
  </w:num>
  <w:num w:numId="9" w16cid:durableId="388119427">
    <w:abstractNumId w:val="8"/>
  </w:num>
  <w:num w:numId="10" w16cid:durableId="1557550688">
    <w:abstractNumId w:val="10"/>
  </w:num>
  <w:num w:numId="11" w16cid:durableId="1830445017">
    <w:abstractNumId w:val="6"/>
  </w:num>
  <w:num w:numId="12" w16cid:durableId="1361737769">
    <w:abstractNumId w:val="11"/>
  </w:num>
  <w:num w:numId="13" w16cid:durableId="161678503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7625136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4463507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55471546">
    <w:abstractNumId w:val="5"/>
  </w:num>
  <w:num w:numId="17" w16cid:durableId="1532721495">
    <w:abstractNumId w:val="4"/>
  </w:num>
  <w:num w:numId="18" w16cid:durableId="52630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5"/>
    <w:rsid w:val="00011583"/>
    <w:rsid w:val="0009630F"/>
    <w:rsid w:val="000C7D93"/>
    <w:rsid w:val="001142E5"/>
    <w:rsid w:val="00173CC6"/>
    <w:rsid w:val="001B119B"/>
    <w:rsid w:val="001C2D22"/>
    <w:rsid w:val="00245303"/>
    <w:rsid w:val="0025436B"/>
    <w:rsid w:val="0029586E"/>
    <w:rsid w:val="002D4E43"/>
    <w:rsid w:val="00354560"/>
    <w:rsid w:val="003940E7"/>
    <w:rsid w:val="003B3D90"/>
    <w:rsid w:val="003D3B85"/>
    <w:rsid w:val="003E72E4"/>
    <w:rsid w:val="004051E3"/>
    <w:rsid w:val="00425F7C"/>
    <w:rsid w:val="004945E1"/>
    <w:rsid w:val="004E1E9C"/>
    <w:rsid w:val="004E4FFB"/>
    <w:rsid w:val="0052363D"/>
    <w:rsid w:val="005579C5"/>
    <w:rsid w:val="005F71A7"/>
    <w:rsid w:val="006B03CC"/>
    <w:rsid w:val="006C17E3"/>
    <w:rsid w:val="00704F92"/>
    <w:rsid w:val="007470B9"/>
    <w:rsid w:val="00775CE2"/>
    <w:rsid w:val="007836D1"/>
    <w:rsid w:val="007E1F55"/>
    <w:rsid w:val="007E2FE1"/>
    <w:rsid w:val="00896AE8"/>
    <w:rsid w:val="008A5559"/>
    <w:rsid w:val="008B380A"/>
    <w:rsid w:val="00914477"/>
    <w:rsid w:val="0097247E"/>
    <w:rsid w:val="00972E4E"/>
    <w:rsid w:val="00994B17"/>
    <w:rsid w:val="00995B72"/>
    <w:rsid w:val="00A35CFA"/>
    <w:rsid w:val="00AA299D"/>
    <w:rsid w:val="00AB67FD"/>
    <w:rsid w:val="00B83CB6"/>
    <w:rsid w:val="00BF7CF9"/>
    <w:rsid w:val="00CD43EF"/>
    <w:rsid w:val="00CD4478"/>
    <w:rsid w:val="00D0120F"/>
    <w:rsid w:val="00D14323"/>
    <w:rsid w:val="00DB2821"/>
    <w:rsid w:val="00DE207A"/>
    <w:rsid w:val="00E94C16"/>
    <w:rsid w:val="00F461CC"/>
    <w:rsid w:val="00F50360"/>
    <w:rsid w:val="00F63981"/>
    <w:rsid w:val="00F6677A"/>
    <w:rsid w:val="00F726A6"/>
    <w:rsid w:val="00F75BA2"/>
    <w:rsid w:val="00FC5968"/>
    <w:rsid w:val="00FF2804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66ED"/>
  <w15:chartTrackingRefBased/>
  <w15:docId w15:val="{1F2CDFBC-3954-460C-88D5-D7C62816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F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363D"/>
  </w:style>
  <w:style w:type="paragraph" w:styleId="Voettekst">
    <w:name w:val="footer"/>
    <w:basedOn w:val="Standaard"/>
    <w:link w:val="Voet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363D"/>
  </w:style>
  <w:style w:type="paragraph" w:styleId="Lijstalinea">
    <w:name w:val="List Paragraph"/>
    <w:basedOn w:val="Standaard"/>
    <w:link w:val="LijstalineaChar"/>
    <w:uiPriority w:val="34"/>
    <w:qFormat/>
    <w:rsid w:val="00425F7C"/>
    <w:pPr>
      <w:ind w:left="720"/>
      <w:contextualSpacing/>
    </w:pPr>
  </w:style>
  <w:style w:type="paragraph" w:styleId="Geenafstand">
    <w:name w:val="No Spacing"/>
    <w:uiPriority w:val="1"/>
    <w:qFormat/>
    <w:rsid w:val="00425F7C"/>
  </w:style>
  <w:style w:type="character" w:styleId="Verwijzingopmerking">
    <w:name w:val="annotation reference"/>
    <w:basedOn w:val="Standaardalinea-lettertype"/>
    <w:uiPriority w:val="99"/>
    <w:semiHidden/>
    <w:unhideWhenUsed/>
    <w:rsid w:val="00425F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25F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25F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40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40E7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4945E1"/>
    <w:rPr>
      <w:rFonts w:ascii="Segoe UI" w:hAnsi="Segoe UI" w:cs="Segoe UI" w:hint="default"/>
      <w:sz w:val="18"/>
      <w:szCs w:val="18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F726A6"/>
  </w:style>
  <w:style w:type="character" w:customStyle="1" w:styleId="tabjeChar">
    <w:name w:val="tabje Char"/>
    <w:basedOn w:val="LijstalineaChar"/>
    <w:link w:val="tabje"/>
    <w:locked/>
    <w:rsid w:val="004051E3"/>
    <w:rPr>
      <w:i/>
      <w:lang w:val="en-GB"/>
    </w:rPr>
  </w:style>
  <w:style w:type="paragraph" w:customStyle="1" w:styleId="tabje">
    <w:name w:val="tabje"/>
    <w:basedOn w:val="Lijstalinea"/>
    <w:link w:val="tabjeChar"/>
    <w:qFormat/>
    <w:rsid w:val="004051E3"/>
    <w:pPr>
      <w:numPr>
        <w:numId w:val="13"/>
      </w:numPr>
      <w:ind w:left="567" w:hanging="283"/>
    </w:pPr>
    <w:rPr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van Hout</dc:creator>
  <cp:keywords/>
  <dc:description/>
  <cp:lastModifiedBy>Anne-Marie van Hout</cp:lastModifiedBy>
  <cp:revision>5</cp:revision>
  <cp:lastPrinted>2022-08-24T09:14:00Z</cp:lastPrinted>
  <dcterms:created xsi:type="dcterms:W3CDTF">2025-07-02T11:59:00Z</dcterms:created>
  <dcterms:modified xsi:type="dcterms:W3CDTF">2025-07-02T12:02:00Z</dcterms:modified>
</cp:coreProperties>
</file>