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970" w14:textId="77777777" w:rsidR="006D1099" w:rsidRPr="00B04834" w:rsidRDefault="006D1099" w:rsidP="006D1099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F91F74">
        <w:rPr>
          <w:b/>
          <w:bCs/>
          <w:iCs/>
          <w:sz w:val="28"/>
          <w:szCs w:val="28"/>
          <w:highlight w:val="green"/>
        </w:rPr>
        <w:t xml:space="preserve">Firescreen </w:t>
      </w:r>
      <w:proofErr w:type="spellStart"/>
      <w:r w:rsidRPr="00F91F74">
        <w:rPr>
          <w:b/>
          <w:bCs/>
          <w:iCs/>
          <w:sz w:val="28"/>
          <w:szCs w:val="28"/>
          <w:highlight w:val="green"/>
        </w:rPr>
        <w:t>Radiation</w:t>
      </w:r>
      <w:proofErr w:type="spellEnd"/>
    </w:p>
    <w:p w14:paraId="6D953CBF" w14:textId="77777777" w:rsidR="00661B73" w:rsidRDefault="00661B73" w:rsidP="00661B73">
      <w:pPr>
        <w:tabs>
          <w:tab w:val="left" w:pos="2835"/>
        </w:tabs>
        <w:rPr>
          <w:b/>
          <w:i/>
        </w:rPr>
      </w:pPr>
    </w:p>
    <w:p w14:paraId="1C3CA745" w14:textId="5DE9CE1E" w:rsidR="00661B73" w:rsidRPr="00B04834" w:rsidRDefault="00661B73" w:rsidP="00661B73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>Opties zijn cursief weergegeven</w:t>
      </w:r>
    </w:p>
    <w:p w14:paraId="5264CD4C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0024ADC3" w14:textId="77777777" w:rsidR="006D1099" w:rsidRDefault="006D1099" w:rsidP="006D1099">
      <w:pPr>
        <w:tabs>
          <w:tab w:val="left" w:pos="2835"/>
        </w:tabs>
      </w:pPr>
      <w:r w:rsidRPr="00846E70">
        <w:t>Fabrikant:</w:t>
      </w:r>
    </w:p>
    <w:p w14:paraId="1A2ABA74" w14:textId="77777777" w:rsidR="006D1099" w:rsidRPr="000655C7" w:rsidRDefault="006D1099" w:rsidP="006D1099">
      <w:pPr>
        <w:pStyle w:val="tabje"/>
        <w:rPr>
          <w:i w:val="0"/>
          <w:iCs/>
        </w:rPr>
      </w:pPr>
      <w:r w:rsidRPr="000655C7">
        <w:rPr>
          <w:i w:val="0"/>
          <w:iCs/>
        </w:rPr>
        <w:t>Hoefnagels Fire Safety</w:t>
      </w:r>
    </w:p>
    <w:p w14:paraId="743FB8D9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4BA35AB1" w14:textId="77777777" w:rsidR="006D1099" w:rsidRPr="00B04834" w:rsidRDefault="006D1099" w:rsidP="006D1099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>Type:</w:t>
      </w:r>
    </w:p>
    <w:p w14:paraId="54DB2013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Brandwerend</w:t>
      </w:r>
      <w:proofErr w:type="spellEnd"/>
      <w:r w:rsidRPr="00B04834">
        <w:t xml:space="preserve"> </w:t>
      </w:r>
      <w:proofErr w:type="spellStart"/>
      <w:r w:rsidRPr="00B04834">
        <w:t>rolscherm</w:t>
      </w:r>
      <w:proofErr w:type="spellEnd"/>
      <w:r w:rsidRPr="00B04834">
        <w:t xml:space="preserve">, Firescreen® </w:t>
      </w:r>
      <w:r>
        <w:rPr>
          <w:lang w:val="en-US"/>
        </w:rPr>
        <w:t>R1 - EW3</w:t>
      </w:r>
      <w:r w:rsidRPr="00C35BCD">
        <w:rPr>
          <w:lang w:val="en-US"/>
        </w:rPr>
        <w:t>0</w:t>
      </w:r>
    </w:p>
    <w:p w14:paraId="756A68B1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Brandwerend</w:t>
      </w:r>
      <w:proofErr w:type="spellEnd"/>
      <w:r w:rsidRPr="00B04834">
        <w:t xml:space="preserve"> </w:t>
      </w:r>
      <w:proofErr w:type="spellStart"/>
      <w:r w:rsidRPr="00B04834">
        <w:t>rolscherm</w:t>
      </w:r>
      <w:proofErr w:type="spellEnd"/>
      <w:r w:rsidRPr="00B04834">
        <w:t xml:space="preserve">, Firescreen® </w:t>
      </w:r>
      <w:r>
        <w:rPr>
          <w:lang w:val="en-US"/>
        </w:rPr>
        <w:t>R2 – EW6</w:t>
      </w:r>
      <w:r w:rsidRPr="00C35BCD">
        <w:rPr>
          <w:lang w:val="en-US"/>
        </w:rPr>
        <w:t>0</w:t>
      </w:r>
    </w:p>
    <w:p w14:paraId="0E3F4ECE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Brandwerend</w:t>
      </w:r>
      <w:proofErr w:type="spellEnd"/>
      <w:r w:rsidRPr="00B04834">
        <w:t xml:space="preserve"> </w:t>
      </w:r>
      <w:proofErr w:type="spellStart"/>
      <w:r w:rsidRPr="00B04834">
        <w:t>rolscherm</w:t>
      </w:r>
      <w:proofErr w:type="spellEnd"/>
      <w:r w:rsidRPr="00B04834">
        <w:t xml:space="preserve">, Firescreen® </w:t>
      </w:r>
      <w:r>
        <w:rPr>
          <w:lang w:val="en-US"/>
        </w:rPr>
        <w:t>R3 – EW9</w:t>
      </w:r>
      <w:r w:rsidRPr="00C35BCD">
        <w:rPr>
          <w:lang w:val="en-US"/>
        </w:rPr>
        <w:t>0</w:t>
      </w:r>
    </w:p>
    <w:p w14:paraId="2DBEFC18" w14:textId="77777777" w:rsidR="006D1099" w:rsidRDefault="006D1099" w:rsidP="006D1099">
      <w:pPr>
        <w:tabs>
          <w:tab w:val="left" w:pos="2835"/>
        </w:tabs>
        <w:rPr>
          <w:i/>
          <w:lang w:val="en-GB"/>
        </w:rPr>
      </w:pPr>
    </w:p>
    <w:p w14:paraId="12D9F498" w14:textId="77777777" w:rsidR="006D1099" w:rsidRPr="00B04834" w:rsidRDefault="006D1099" w:rsidP="006D1099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 xml:space="preserve">Firescreen® </w:t>
      </w:r>
      <w:r>
        <w:rPr>
          <w:i/>
          <w:lang w:val="en-GB"/>
        </w:rPr>
        <w:t>Radiation</w:t>
      </w:r>
      <w:r w:rsidRPr="00B04834">
        <w:rPr>
          <w:i/>
          <w:lang w:val="en-GB"/>
        </w:rPr>
        <w:t xml:space="preserve"> </w:t>
      </w:r>
      <w:r>
        <w:rPr>
          <w:i/>
          <w:lang w:val="en-GB"/>
        </w:rPr>
        <w:t>R</w:t>
      </w:r>
      <w:r w:rsidRPr="00B04834">
        <w:rPr>
          <w:i/>
          <w:lang w:val="en-GB"/>
        </w:rPr>
        <w:t xml:space="preserve">1 / </w:t>
      </w:r>
      <w:r>
        <w:rPr>
          <w:i/>
          <w:lang w:val="en-GB"/>
        </w:rPr>
        <w:t>R</w:t>
      </w:r>
      <w:r w:rsidRPr="00B04834">
        <w:rPr>
          <w:i/>
          <w:lang w:val="en-GB"/>
        </w:rPr>
        <w:t xml:space="preserve">2 / </w:t>
      </w:r>
      <w:r>
        <w:rPr>
          <w:i/>
          <w:lang w:val="en-GB"/>
        </w:rPr>
        <w:t>R</w:t>
      </w:r>
      <w:r w:rsidRPr="00B04834">
        <w:rPr>
          <w:i/>
          <w:lang w:val="en-GB"/>
        </w:rPr>
        <w:t>3 - E</w:t>
      </w:r>
      <w:r>
        <w:rPr>
          <w:i/>
          <w:lang w:val="en-GB"/>
        </w:rPr>
        <w:t>W</w:t>
      </w:r>
      <w:r w:rsidRPr="00B04834">
        <w:rPr>
          <w:i/>
          <w:lang w:val="en-GB"/>
        </w:rPr>
        <w:t>30 / E60 / E90</w:t>
      </w:r>
    </w:p>
    <w:p w14:paraId="4E8936D2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Dagbreedte</w:t>
      </w:r>
      <w:proofErr w:type="spellEnd"/>
      <w:r w:rsidRPr="00B04834">
        <w:t xml:space="preserve"> (mm): </w:t>
      </w:r>
      <w:r w:rsidRPr="00B04834">
        <w:tab/>
      </w:r>
      <w:proofErr w:type="spellStart"/>
      <w:r w:rsidRPr="00B04834">
        <w:t>Volgens</w:t>
      </w:r>
      <w:proofErr w:type="spellEnd"/>
      <w:r w:rsidRPr="00B04834">
        <w:t xml:space="preserve"> </w:t>
      </w:r>
      <w:proofErr w:type="spellStart"/>
      <w:r w:rsidRPr="00B04834">
        <w:t>tekening</w:t>
      </w:r>
      <w:proofErr w:type="spellEnd"/>
      <w:r w:rsidRPr="00B04834">
        <w:t xml:space="preserve"> (max.</w:t>
      </w:r>
      <w:r w:rsidRPr="00E1172A">
        <w:t xml:space="preserve"> </w:t>
      </w:r>
      <w:r w:rsidRPr="00615767">
        <w:t xml:space="preserve">8.250 </w:t>
      </w:r>
      <w:r w:rsidRPr="00B04834">
        <w:t>mm)</w:t>
      </w:r>
    </w:p>
    <w:p w14:paraId="0108FAB2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Daghoogte</w:t>
      </w:r>
      <w:proofErr w:type="spellEnd"/>
      <w:r w:rsidRPr="00B04834">
        <w:t xml:space="preserve"> (mm): </w:t>
      </w:r>
      <w:r w:rsidRPr="00B04834">
        <w:tab/>
      </w:r>
      <w:proofErr w:type="spellStart"/>
      <w:r w:rsidRPr="00B04834">
        <w:t>Volgens</w:t>
      </w:r>
      <w:proofErr w:type="spellEnd"/>
      <w:r w:rsidRPr="00B04834">
        <w:t xml:space="preserve"> </w:t>
      </w:r>
      <w:proofErr w:type="spellStart"/>
      <w:r w:rsidRPr="00B04834">
        <w:t>tekening</w:t>
      </w:r>
      <w:proofErr w:type="spellEnd"/>
      <w:r w:rsidRPr="00B04834">
        <w:t xml:space="preserve"> (max. 6.000 mm)</w:t>
      </w:r>
    </w:p>
    <w:p w14:paraId="5086416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58FC1045" w14:textId="77777777" w:rsidR="006D1099" w:rsidRDefault="006D1099" w:rsidP="006D1099">
      <w:pPr>
        <w:tabs>
          <w:tab w:val="left" w:pos="2835"/>
        </w:tabs>
      </w:pPr>
      <w:r w:rsidRPr="00846E70">
        <w:t>Uitvoering:</w:t>
      </w:r>
    </w:p>
    <w:p w14:paraId="590904BA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 w:rsidRPr="00E1172A">
        <w:rPr>
          <w:i w:val="0"/>
          <w:iCs/>
        </w:rPr>
        <w:t>Zelfsluitend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bij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brandsignaal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en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uitval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voeding</w:t>
      </w:r>
      <w:proofErr w:type="spellEnd"/>
      <w:r w:rsidRPr="00E1172A">
        <w:rPr>
          <w:i w:val="0"/>
          <w:iCs/>
        </w:rPr>
        <w:t xml:space="preserve"> </w:t>
      </w:r>
    </w:p>
    <w:p w14:paraId="4A072F5B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10B0A375" w14:textId="77777777" w:rsidR="006D1099" w:rsidRDefault="006D1099" w:rsidP="006D1099">
      <w:pPr>
        <w:tabs>
          <w:tab w:val="left" w:pos="2835"/>
        </w:tabs>
      </w:pPr>
      <w:r w:rsidRPr="00846E70">
        <w:t>Brandwerendheid:</w:t>
      </w:r>
    </w:p>
    <w:p w14:paraId="5CB5BE78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30 minuten EW (Conform EN 1634-1/EN 13501-2)</w:t>
      </w:r>
    </w:p>
    <w:p w14:paraId="4358F835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60 minuten EW (Conform EN 1634-1/EN 13501-2)</w:t>
      </w:r>
    </w:p>
    <w:p w14:paraId="1F318736" w14:textId="74B1B41C" w:rsidR="00661B73" w:rsidRP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90 minuten EW (Conform EN 1634-1/EN 13501-2)</w:t>
      </w:r>
    </w:p>
    <w:p w14:paraId="0C1AE6C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7F144B83" w14:textId="77777777" w:rsidR="006D1099" w:rsidRDefault="006D1099" w:rsidP="006D1099">
      <w:pPr>
        <w:tabs>
          <w:tab w:val="left" w:pos="2835"/>
        </w:tabs>
      </w:pPr>
      <w:r w:rsidRPr="00846E70">
        <w:t>Installatie:</w:t>
      </w:r>
    </w:p>
    <w:p w14:paraId="48A1DE05" w14:textId="77777777" w:rsidR="006D1099" w:rsidRPr="00846E70" w:rsidRDefault="006D1099" w:rsidP="006D1099">
      <w:pPr>
        <w:pStyle w:val="tabje"/>
        <w:tabs>
          <w:tab w:val="left" w:pos="2835"/>
        </w:tabs>
      </w:pPr>
      <w:r w:rsidRPr="00B04834">
        <w:t xml:space="preserve">Op de </w:t>
      </w:r>
      <w:proofErr w:type="spellStart"/>
      <w:r w:rsidRPr="00B04834">
        <w:t>dag</w:t>
      </w:r>
      <w:proofErr w:type="spellEnd"/>
    </w:p>
    <w:p w14:paraId="04CF425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In de </w:t>
      </w:r>
      <w:proofErr w:type="spellStart"/>
      <w:r w:rsidRPr="00B04834">
        <w:t>dag</w:t>
      </w:r>
      <w:proofErr w:type="spellEnd"/>
    </w:p>
    <w:p w14:paraId="1E315D0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6CB73D8" w14:textId="77777777" w:rsidR="006D1099" w:rsidRPr="00846E70" w:rsidRDefault="006D1099" w:rsidP="006D1099">
      <w:pPr>
        <w:tabs>
          <w:tab w:val="left" w:pos="2835"/>
        </w:tabs>
      </w:pPr>
      <w:r w:rsidRPr="00846E70">
        <w:t>Scherm (textiel):</w:t>
      </w:r>
    </w:p>
    <w:p w14:paraId="2628012F" w14:textId="5257344C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 w:rsidRPr="00E1172A">
        <w:rPr>
          <w:i w:val="0"/>
          <w:iCs/>
        </w:rPr>
        <w:t>Materiaal</w:t>
      </w:r>
      <w:proofErr w:type="spellEnd"/>
      <w:r w:rsidRPr="00E1172A">
        <w:rPr>
          <w:i w:val="0"/>
          <w:iCs/>
        </w:rPr>
        <w:t>:</w:t>
      </w:r>
      <w:r w:rsidR="00661B73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T</w:t>
      </w:r>
      <w:r w:rsidRPr="006F60D3">
        <w:rPr>
          <w:i w:val="0"/>
          <w:iCs/>
        </w:rPr>
        <w:t>echnisch</w:t>
      </w:r>
      <w:proofErr w:type="spellEnd"/>
      <w:r w:rsidRPr="006F60D3">
        <w:rPr>
          <w:i w:val="0"/>
          <w:iCs/>
        </w:rPr>
        <w:t xml:space="preserve"> </w:t>
      </w:r>
      <w:proofErr w:type="spellStart"/>
      <w:r w:rsidRPr="006F60D3">
        <w:rPr>
          <w:i w:val="0"/>
          <w:iCs/>
        </w:rPr>
        <w:t>textiel</w:t>
      </w:r>
      <w:proofErr w:type="spellEnd"/>
      <w:r w:rsidRPr="006F60D3">
        <w:rPr>
          <w:i w:val="0"/>
          <w:iCs/>
        </w:rPr>
        <w:t xml:space="preserve">, </w:t>
      </w:r>
      <w:proofErr w:type="spellStart"/>
      <w:r w:rsidRPr="006F60D3">
        <w:rPr>
          <w:i w:val="0"/>
          <w:iCs/>
        </w:rPr>
        <w:t>voorzien</w:t>
      </w:r>
      <w:proofErr w:type="spellEnd"/>
      <w:r w:rsidRPr="006F60D3">
        <w:rPr>
          <w:i w:val="0"/>
          <w:iCs/>
        </w:rPr>
        <w:t xml:space="preserve"> van </w:t>
      </w:r>
      <w:proofErr w:type="spellStart"/>
      <w:r w:rsidRPr="006F60D3">
        <w:rPr>
          <w:i w:val="0"/>
          <w:iCs/>
        </w:rPr>
        <w:t>een</w:t>
      </w:r>
      <w:proofErr w:type="spellEnd"/>
      <w:r w:rsidRPr="006F60D3">
        <w:rPr>
          <w:i w:val="0"/>
          <w:iCs/>
        </w:rPr>
        <w:t xml:space="preserve"> </w:t>
      </w:r>
      <w:proofErr w:type="spellStart"/>
      <w:r w:rsidRPr="006F60D3">
        <w:rPr>
          <w:i w:val="0"/>
          <w:iCs/>
        </w:rPr>
        <w:t>rookdichte</w:t>
      </w:r>
      <w:proofErr w:type="spellEnd"/>
      <w:r w:rsidRPr="006F60D3">
        <w:rPr>
          <w:i w:val="0"/>
          <w:iCs/>
        </w:rPr>
        <w:t xml:space="preserve"> </w:t>
      </w:r>
      <w:proofErr w:type="spellStart"/>
      <w:r w:rsidRPr="006F60D3">
        <w:rPr>
          <w:i w:val="0"/>
          <w:iCs/>
        </w:rPr>
        <w:t>antraciet</w:t>
      </w:r>
      <w:proofErr w:type="spellEnd"/>
      <w:r w:rsidRPr="006F60D3">
        <w:rPr>
          <w:i w:val="0"/>
          <w:iCs/>
        </w:rPr>
        <w:t xml:space="preserve"> coating op basis</w:t>
      </w:r>
      <w:r w:rsidR="006F60D3" w:rsidRPr="006F60D3">
        <w:rPr>
          <w:i w:val="0"/>
          <w:iCs/>
        </w:rPr>
        <w:t xml:space="preserve"> van </w:t>
      </w:r>
      <w:proofErr w:type="spellStart"/>
      <w:r w:rsidR="006F60D3" w:rsidRPr="006F60D3">
        <w:rPr>
          <w:i w:val="0"/>
          <w:iCs/>
        </w:rPr>
        <w:t>polyurethaan</w:t>
      </w:r>
      <w:proofErr w:type="spellEnd"/>
      <w:r w:rsidR="006F60D3" w:rsidRPr="006F60D3">
        <w:rPr>
          <w:i w:val="0"/>
          <w:iCs/>
        </w:rPr>
        <w:t xml:space="preserve">, </w:t>
      </w:r>
      <w:proofErr w:type="spellStart"/>
      <w:r w:rsidR="006F60D3" w:rsidRPr="006F60D3">
        <w:rPr>
          <w:i w:val="0"/>
          <w:iCs/>
        </w:rPr>
        <w:t>dubbelwandig</w:t>
      </w:r>
      <w:proofErr w:type="spellEnd"/>
      <w:r w:rsidR="006F60D3" w:rsidRPr="006F60D3">
        <w:rPr>
          <w:i w:val="0"/>
          <w:iCs/>
        </w:rPr>
        <w:t xml:space="preserve"> </w:t>
      </w:r>
      <w:proofErr w:type="spellStart"/>
      <w:r w:rsidR="006F60D3" w:rsidRPr="006F60D3">
        <w:rPr>
          <w:i w:val="0"/>
          <w:iCs/>
        </w:rPr>
        <w:t>uitgevoerd</w:t>
      </w:r>
      <w:proofErr w:type="spellEnd"/>
      <w:r w:rsidR="006F60D3" w:rsidRPr="006F60D3">
        <w:rPr>
          <w:i w:val="0"/>
          <w:iCs/>
        </w:rPr>
        <w:t xml:space="preserve">, </w:t>
      </w:r>
      <w:proofErr w:type="spellStart"/>
      <w:r w:rsidR="006F60D3" w:rsidRPr="006F60D3">
        <w:rPr>
          <w:i w:val="0"/>
          <w:iCs/>
        </w:rPr>
        <w:t>gevuld</w:t>
      </w:r>
      <w:proofErr w:type="spellEnd"/>
      <w:r w:rsidR="006F60D3" w:rsidRPr="006F60D3">
        <w:rPr>
          <w:i w:val="0"/>
          <w:iCs/>
        </w:rPr>
        <w:t xml:space="preserve"> met </w:t>
      </w:r>
      <w:proofErr w:type="spellStart"/>
      <w:r w:rsidR="006F60D3" w:rsidRPr="006F60D3">
        <w:rPr>
          <w:i w:val="0"/>
          <w:iCs/>
        </w:rPr>
        <w:t>isolatiemat</w:t>
      </w:r>
      <w:proofErr w:type="spellEnd"/>
      <w:r w:rsidR="006F60D3" w:rsidRPr="006F60D3">
        <w:rPr>
          <w:i w:val="0"/>
          <w:iCs/>
        </w:rPr>
        <w:t>.</w:t>
      </w:r>
    </w:p>
    <w:p w14:paraId="67C22823" w14:textId="5F3AD16E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Dikte:</w:t>
      </w:r>
      <w:r w:rsidR="00661B73">
        <w:rPr>
          <w:i w:val="0"/>
          <w:iCs/>
        </w:rPr>
        <w:t xml:space="preserve"> </w:t>
      </w:r>
      <w:r>
        <w:rPr>
          <w:i w:val="0"/>
          <w:iCs/>
        </w:rPr>
        <w:t>8 mm</w:t>
      </w:r>
    </w:p>
    <w:p w14:paraId="1E8AAC2C" w14:textId="5A4F0356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Kleur</w:t>
      </w:r>
      <w:proofErr w:type="spellEnd"/>
      <w:r>
        <w:rPr>
          <w:i w:val="0"/>
          <w:iCs/>
        </w:rPr>
        <w:t>:</w:t>
      </w:r>
      <w:r w:rsidR="00661B73"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Anthraciet</w:t>
      </w:r>
      <w:proofErr w:type="spellEnd"/>
    </w:p>
    <w:p w14:paraId="48FBC536" w14:textId="42ABF94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 w:rsidRPr="00E1172A">
        <w:rPr>
          <w:i w:val="0"/>
          <w:iCs/>
        </w:rPr>
        <w:t>Afwerking</w:t>
      </w:r>
      <w:proofErr w:type="spellEnd"/>
      <w:r w:rsidRPr="00E1172A">
        <w:rPr>
          <w:i w:val="0"/>
          <w:iCs/>
        </w:rPr>
        <w:t>:</w:t>
      </w:r>
      <w:r w:rsidR="00661B73">
        <w:rPr>
          <w:i w:val="0"/>
          <w:iCs/>
        </w:rPr>
        <w:t xml:space="preserve"> </w:t>
      </w:r>
      <w:proofErr w:type="spellStart"/>
      <w:r w:rsidRPr="008A0922">
        <w:rPr>
          <w:i w:val="0"/>
          <w:iCs/>
        </w:rPr>
        <w:t>Stalen</w:t>
      </w:r>
      <w:proofErr w:type="spellEnd"/>
      <w:r w:rsidRPr="008A0922">
        <w:rPr>
          <w:i w:val="0"/>
          <w:iCs/>
        </w:rPr>
        <w:t xml:space="preserve"> </w:t>
      </w:r>
      <w:proofErr w:type="spellStart"/>
      <w:r w:rsidRPr="008A0922">
        <w:rPr>
          <w:i w:val="0"/>
          <w:iCs/>
        </w:rPr>
        <w:t>verzwaring</w:t>
      </w:r>
      <w:proofErr w:type="spellEnd"/>
      <w:r w:rsidRPr="008A0922">
        <w:rPr>
          <w:i w:val="0"/>
          <w:iCs/>
        </w:rPr>
        <w:t xml:space="preserve"> </w:t>
      </w:r>
      <w:proofErr w:type="spellStart"/>
      <w:r w:rsidRPr="008A0922">
        <w:rPr>
          <w:i w:val="0"/>
          <w:iCs/>
        </w:rPr>
        <w:t>onder</w:t>
      </w:r>
      <w:proofErr w:type="spellEnd"/>
      <w:r>
        <w:rPr>
          <w:i w:val="0"/>
          <w:iCs/>
        </w:rPr>
        <w:t xml:space="preserve"> in</w:t>
      </w:r>
      <w:r w:rsidRPr="00E1172A">
        <w:rPr>
          <w:i w:val="0"/>
          <w:iCs/>
        </w:rPr>
        <w:t xml:space="preserve"> doek</w:t>
      </w:r>
    </w:p>
    <w:p w14:paraId="7DC98F6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388FDDCE" w14:textId="77777777" w:rsidR="006D1099" w:rsidRDefault="006D1099" w:rsidP="006D1099">
      <w:pPr>
        <w:tabs>
          <w:tab w:val="left" w:pos="2835"/>
        </w:tabs>
      </w:pPr>
      <w:r>
        <w:t>Geleiders en omkasting:</w:t>
      </w:r>
    </w:p>
    <w:p w14:paraId="023CEAE7" w14:textId="6F9A36E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 w:rsidRPr="00E1172A">
        <w:rPr>
          <w:i w:val="0"/>
          <w:iCs/>
        </w:rPr>
        <w:t>Materiaal</w:t>
      </w:r>
      <w:proofErr w:type="spellEnd"/>
      <w:r w:rsidRPr="00E1172A">
        <w:rPr>
          <w:i w:val="0"/>
          <w:iCs/>
        </w:rPr>
        <w:t>:</w:t>
      </w:r>
      <w:r w:rsidR="00661B73"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G</w:t>
      </w:r>
      <w:r w:rsidRPr="00E1172A">
        <w:rPr>
          <w:i w:val="0"/>
          <w:iCs/>
        </w:rPr>
        <w:t>ezet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staal</w:t>
      </w:r>
      <w:proofErr w:type="spellEnd"/>
    </w:p>
    <w:p w14:paraId="760C42D5" w14:textId="62DDF289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Dikte:</w:t>
      </w:r>
      <w:r w:rsidR="00661B73">
        <w:rPr>
          <w:i w:val="0"/>
          <w:iCs/>
        </w:rPr>
        <w:t xml:space="preserve"> </w:t>
      </w:r>
      <w:r w:rsidRPr="00E1172A">
        <w:rPr>
          <w:i w:val="0"/>
          <w:iCs/>
        </w:rPr>
        <w:t xml:space="preserve">2 mm </w:t>
      </w:r>
      <w:proofErr w:type="spellStart"/>
      <w:r w:rsidRPr="00E1172A">
        <w:rPr>
          <w:i w:val="0"/>
          <w:iCs/>
        </w:rPr>
        <w:t>geleiders</w:t>
      </w:r>
      <w:proofErr w:type="spellEnd"/>
      <w:r w:rsidRPr="00E1172A">
        <w:rPr>
          <w:i w:val="0"/>
          <w:iCs/>
        </w:rPr>
        <w:t xml:space="preserve">/ </w:t>
      </w:r>
      <w:r>
        <w:rPr>
          <w:i w:val="0"/>
          <w:iCs/>
        </w:rPr>
        <w:t>4</w:t>
      </w:r>
      <w:r w:rsidRPr="00E1172A">
        <w:rPr>
          <w:i w:val="0"/>
          <w:iCs/>
        </w:rPr>
        <w:t xml:space="preserve"> mm consoles</w:t>
      </w:r>
    </w:p>
    <w:p w14:paraId="4F6CD7F2" w14:textId="74A010F4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proofErr w:type="spellStart"/>
      <w:r w:rsidRPr="00E1172A">
        <w:rPr>
          <w:i w:val="0"/>
          <w:iCs/>
        </w:rPr>
        <w:t>Kleur</w:t>
      </w:r>
      <w:proofErr w:type="spellEnd"/>
      <w:r w:rsidRPr="00E1172A">
        <w:rPr>
          <w:i w:val="0"/>
          <w:iCs/>
        </w:rPr>
        <w:t>:</w:t>
      </w:r>
      <w:r w:rsidR="00661B73">
        <w:rPr>
          <w:i w:val="0"/>
          <w:iCs/>
        </w:rPr>
        <w:t xml:space="preserve"> </w:t>
      </w:r>
      <w:r w:rsidRPr="00E1172A">
        <w:rPr>
          <w:i w:val="0"/>
          <w:iCs/>
        </w:rPr>
        <w:t xml:space="preserve">Sendzimir </w:t>
      </w:r>
      <w:proofErr w:type="spellStart"/>
      <w:r w:rsidRPr="00E1172A">
        <w:rPr>
          <w:i w:val="0"/>
          <w:iCs/>
        </w:rPr>
        <w:t>verzinkt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staal</w:t>
      </w:r>
      <w:proofErr w:type="spellEnd"/>
    </w:p>
    <w:p w14:paraId="1DA5455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862000E" w14:textId="77777777" w:rsidR="006D1099" w:rsidRDefault="006D1099" w:rsidP="006D1099">
      <w:pPr>
        <w:tabs>
          <w:tab w:val="left" w:pos="2835"/>
        </w:tabs>
      </w:pPr>
      <w:r>
        <w:t>Oppervlaktebehandeling:</w:t>
      </w:r>
    </w:p>
    <w:p w14:paraId="12A9170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Sendzimir </w:t>
      </w:r>
      <w:proofErr w:type="spellStart"/>
      <w:r w:rsidRPr="00B04834">
        <w:t>verzinkt</w:t>
      </w:r>
      <w:proofErr w:type="spellEnd"/>
      <w:r w:rsidRPr="00B04834">
        <w:t xml:space="preserve"> </w:t>
      </w:r>
      <w:proofErr w:type="spellStart"/>
      <w:r w:rsidRPr="00B04834">
        <w:t>staal</w:t>
      </w:r>
      <w:proofErr w:type="spellEnd"/>
    </w:p>
    <w:p w14:paraId="7BE5C16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Kap </w:t>
      </w:r>
      <w:proofErr w:type="spellStart"/>
      <w:r w:rsidRPr="00B04834">
        <w:t>en</w:t>
      </w:r>
      <w:proofErr w:type="spellEnd"/>
      <w:r w:rsidRPr="00B04834">
        <w:t xml:space="preserve">/of </w:t>
      </w:r>
      <w:proofErr w:type="spellStart"/>
      <w:r w:rsidRPr="00B04834">
        <w:t>geleiders</w:t>
      </w:r>
      <w:proofErr w:type="spellEnd"/>
      <w:r w:rsidRPr="00B04834">
        <w:t xml:space="preserve"> in RAL </w:t>
      </w:r>
      <w:proofErr w:type="spellStart"/>
      <w:r w:rsidRPr="00B04834">
        <w:t>kleur</w:t>
      </w:r>
      <w:proofErr w:type="spellEnd"/>
      <w:r w:rsidRPr="00B04834">
        <w:t xml:space="preserve"> ….</w:t>
      </w:r>
    </w:p>
    <w:p w14:paraId="383AA142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3C49240A" w14:textId="77777777" w:rsidR="006D1099" w:rsidRDefault="006D1099" w:rsidP="006D1099">
      <w:pPr>
        <w:tabs>
          <w:tab w:val="left" w:pos="2835"/>
        </w:tabs>
      </w:pPr>
      <w:r>
        <w:t>Aandrijving:</w:t>
      </w:r>
      <w:r>
        <w:tab/>
      </w:r>
    </w:p>
    <w:p w14:paraId="5CF85CE9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24V </w:t>
      </w:r>
      <w:proofErr w:type="spellStart"/>
      <w:r w:rsidRPr="00B04834">
        <w:t>buismoto</w:t>
      </w:r>
      <w:r>
        <w:t>r</w:t>
      </w:r>
      <w:proofErr w:type="spellEnd"/>
      <w:r>
        <w:t>;</w:t>
      </w:r>
      <w:r w:rsidRPr="00B04834">
        <w:t xml:space="preserve"> sluit </w:t>
      </w:r>
      <w:proofErr w:type="spellStart"/>
      <w:r w:rsidRPr="00B04834">
        <w:t>bij</w:t>
      </w:r>
      <w:proofErr w:type="spellEnd"/>
      <w:r w:rsidRPr="00B04834">
        <w:t xml:space="preserve"> </w:t>
      </w:r>
      <w:proofErr w:type="spellStart"/>
      <w:r w:rsidRPr="00B04834">
        <w:t>stroomuitval</w:t>
      </w:r>
      <w:proofErr w:type="spellEnd"/>
      <w:r w:rsidRPr="00B04834">
        <w:t xml:space="preserve"> </w:t>
      </w:r>
      <w:proofErr w:type="spellStart"/>
      <w:r w:rsidRPr="00B04834">
        <w:t>op</w:t>
      </w:r>
      <w:proofErr w:type="spellEnd"/>
      <w:r w:rsidRPr="00B04834">
        <w:t xml:space="preserve"> </w:t>
      </w:r>
      <w:proofErr w:type="spellStart"/>
      <w:r w:rsidRPr="00B04834">
        <w:t>noodstroomaccu’s</w:t>
      </w:r>
      <w:proofErr w:type="spellEnd"/>
    </w:p>
    <w:p w14:paraId="3F114936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230V </w:t>
      </w:r>
      <w:proofErr w:type="spellStart"/>
      <w:r w:rsidRPr="00B04834">
        <w:t>buismotor</w:t>
      </w:r>
      <w:proofErr w:type="spellEnd"/>
      <w:r>
        <w:t xml:space="preserve">; </w:t>
      </w:r>
      <w:r w:rsidRPr="00B04834">
        <w:t xml:space="preserve">sluit op </w:t>
      </w:r>
      <w:proofErr w:type="spellStart"/>
      <w:r w:rsidRPr="00B04834">
        <w:t>zwaartekracht</w:t>
      </w:r>
      <w:proofErr w:type="spellEnd"/>
    </w:p>
    <w:p w14:paraId="15326C0B" w14:textId="77777777" w:rsidR="006D1099" w:rsidRPr="00D914A0" w:rsidRDefault="006D1099" w:rsidP="006D1099">
      <w:pPr>
        <w:pStyle w:val="Lijstalinea"/>
        <w:tabs>
          <w:tab w:val="left" w:pos="2835"/>
        </w:tabs>
        <w:ind w:left="0"/>
        <w:rPr>
          <w:i/>
        </w:rPr>
      </w:pPr>
    </w:p>
    <w:p w14:paraId="5E739830" w14:textId="77777777" w:rsidR="001E52A6" w:rsidRDefault="001E52A6">
      <w:pPr>
        <w:spacing w:after="160" w:line="259" w:lineRule="auto"/>
      </w:pPr>
      <w:r>
        <w:br w:type="page"/>
      </w:r>
    </w:p>
    <w:p w14:paraId="4A67AA27" w14:textId="3203FFA8" w:rsidR="006D1099" w:rsidRDefault="006D1099" w:rsidP="006D1099">
      <w:pPr>
        <w:pStyle w:val="Geenafstand"/>
        <w:tabs>
          <w:tab w:val="left" w:pos="2835"/>
        </w:tabs>
      </w:pPr>
      <w:r>
        <w:lastRenderedPageBreak/>
        <w:t>Besturing:</w:t>
      </w:r>
    </w:p>
    <w:p w14:paraId="05F770F0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Firescreen Control </w:t>
      </w:r>
      <w:proofErr w:type="spellStart"/>
      <w:r w:rsidRPr="00E1172A">
        <w:rPr>
          <w:i w:val="0"/>
          <w:iCs/>
        </w:rPr>
        <w:t>besturingskast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controlelampjes</w:t>
      </w:r>
      <w:proofErr w:type="spellEnd"/>
      <w:r w:rsidRPr="00E1172A">
        <w:rPr>
          <w:i w:val="0"/>
          <w:iCs/>
        </w:rPr>
        <w:t xml:space="preserve">/display </w:t>
      </w:r>
      <w:proofErr w:type="spellStart"/>
      <w:r w:rsidRPr="00E1172A">
        <w:rPr>
          <w:i w:val="0"/>
          <w:iCs/>
        </w:rPr>
        <w:t>voor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voedingsspanning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brandsignaal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actief</w:t>
      </w:r>
      <w:proofErr w:type="spellEnd"/>
      <w:r w:rsidRPr="00E1172A">
        <w:rPr>
          <w:i w:val="0"/>
          <w:iCs/>
        </w:rPr>
        <w:t xml:space="preserve">, </w:t>
      </w:r>
      <w:proofErr w:type="spellStart"/>
      <w:r w:rsidRPr="00E1172A">
        <w:rPr>
          <w:i w:val="0"/>
          <w:iCs/>
        </w:rPr>
        <w:t>onderhoud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en</w:t>
      </w:r>
      <w:proofErr w:type="spellEnd"/>
      <w:r w:rsidRPr="00E1172A">
        <w:rPr>
          <w:i w:val="0"/>
          <w:iCs/>
        </w:rPr>
        <w:t xml:space="preserve"> </w:t>
      </w:r>
      <w:proofErr w:type="spellStart"/>
      <w:r w:rsidRPr="00E1172A">
        <w:rPr>
          <w:i w:val="0"/>
          <w:iCs/>
        </w:rPr>
        <w:t>accuspanning</w:t>
      </w:r>
      <w:proofErr w:type="spellEnd"/>
    </w:p>
    <w:p w14:paraId="00B467B4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24V Firescreen® Control in </w:t>
      </w:r>
      <w:proofErr w:type="spellStart"/>
      <w:r w:rsidRPr="00B04834">
        <w:t>combinatie</w:t>
      </w:r>
      <w:proofErr w:type="spellEnd"/>
      <w:r w:rsidRPr="00B04834">
        <w:t xml:space="preserve"> met </w:t>
      </w:r>
      <w:proofErr w:type="spellStart"/>
      <w:r w:rsidRPr="00B04834">
        <w:t>externe</w:t>
      </w:r>
      <w:proofErr w:type="spellEnd"/>
      <w:r w:rsidRPr="00B04834">
        <w:t xml:space="preserve"> </w:t>
      </w:r>
      <w:proofErr w:type="spellStart"/>
      <w:r w:rsidRPr="00B04834">
        <w:t>bediening</w:t>
      </w:r>
      <w:proofErr w:type="spellEnd"/>
    </w:p>
    <w:p w14:paraId="23FB26E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230V Firescreen® Control (</w:t>
      </w:r>
      <w:proofErr w:type="spellStart"/>
      <w:r w:rsidRPr="00B04834">
        <w:t>bediening</w:t>
      </w:r>
      <w:proofErr w:type="spellEnd"/>
      <w:r w:rsidRPr="00B04834">
        <w:t xml:space="preserve"> </w:t>
      </w:r>
      <w:proofErr w:type="spellStart"/>
      <w:r w:rsidRPr="00B04834">
        <w:t>aanwezig</w:t>
      </w:r>
      <w:proofErr w:type="spellEnd"/>
      <w:r w:rsidRPr="00B04834">
        <w:t xml:space="preserve"> op </w:t>
      </w:r>
      <w:proofErr w:type="spellStart"/>
      <w:r w:rsidRPr="00B04834">
        <w:t>besturingskast</w:t>
      </w:r>
      <w:proofErr w:type="spellEnd"/>
      <w:r w:rsidRPr="00B04834">
        <w:t>)</w:t>
      </w:r>
    </w:p>
    <w:p w14:paraId="75113753" w14:textId="77777777" w:rsidR="006D1099" w:rsidRDefault="006D1099" w:rsidP="006D1099">
      <w:pPr>
        <w:pStyle w:val="Geenafstand"/>
        <w:tabs>
          <w:tab w:val="left" w:pos="2835"/>
        </w:tabs>
      </w:pPr>
    </w:p>
    <w:p w14:paraId="30845FB4" w14:textId="77777777" w:rsidR="006D1099" w:rsidRDefault="006D1099" w:rsidP="006D1099">
      <w:pPr>
        <w:pStyle w:val="Geenafstand"/>
        <w:tabs>
          <w:tab w:val="left" w:pos="2835"/>
        </w:tabs>
      </w:pPr>
      <w:r>
        <w:t>Bediening:</w:t>
      </w:r>
    </w:p>
    <w:p w14:paraId="615857E0" w14:textId="77777777" w:rsidR="006D1099" w:rsidRDefault="006D1099" w:rsidP="006D1099">
      <w:pPr>
        <w:pStyle w:val="tabje"/>
        <w:tabs>
          <w:tab w:val="left" w:pos="2835"/>
        </w:tabs>
      </w:pPr>
      <w:proofErr w:type="spellStart"/>
      <w:r w:rsidRPr="002752A3">
        <w:t>Drukknop</w:t>
      </w:r>
      <w:proofErr w:type="spellEnd"/>
      <w:r w:rsidRPr="002752A3">
        <w:t xml:space="preserve"> (</w:t>
      </w:r>
      <w:proofErr w:type="spellStart"/>
      <w:r w:rsidRPr="002752A3">
        <w:t>opbouw</w:t>
      </w:r>
      <w:proofErr w:type="spellEnd"/>
      <w:r w:rsidRPr="002752A3">
        <w:t>) “op”</w:t>
      </w:r>
    </w:p>
    <w:p w14:paraId="15302443" w14:textId="77777777" w:rsidR="006D1099" w:rsidRDefault="006D1099" w:rsidP="006D1099">
      <w:pPr>
        <w:pStyle w:val="tabje"/>
        <w:tabs>
          <w:tab w:val="left" w:pos="2835"/>
        </w:tabs>
      </w:pPr>
      <w:proofErr w:type="spellStart"/>
      <w:r w:rsidRPr="002752A3">
        <w:t>Sleutelschakelaar</w:t>
      </w:r>
      <w:proofErr w:type="spellEnd"/>
      <w:r w:rsidRPr="002752A3">
        <w:t xml:space="preserve"> (</w:t>
      </w:r>
      <w:proofErr w:type="spellStart"/>
      <w:r w:rsidRPr="002752A3">
        <w:t>opbouw</w:t>
      </w:r>
      <w:proofErr w:type="spellEnd"/>
      <w:r w:rsidRPr="002752A3">
        <w:t>) “op-</w:t>
      </w:r>
      <w:proofErr w:type="spellStart"/>
      <w:r w:rsidRPr="002752A3">
        <w:t>neer</w:t>
      </w:r>
      <w:proofErr w:type="spellEnd"/>
      <w:r>
        <w:t>”</w:t>
      </w:r>
    </w:p>
    <w:p w14:paraId="72EBE9C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5F74E736" w14:textId="77777777" w:rsidR="006D1099" w:rsidRDefault="006D1099" w:rsidP="006D1099">
      <w:pPr>
        <w:tabs>
          <w:tab w:val="left" w:pos="2835"/>
        </w:tabs>
      </w:pPr>
      <w:r>
        <w:t>Signalering:</w:t>
      </w:r>
    </w:p>
    <w:p w14:paraId="22D6F423" w14:textId="77777777" w:rsidR="006D1099" w:rsidRDefault="006D1099" w:rsidP="006D1099">
      <w:pPr>
        <w:pStyle w:val="tabje"/>
        <w:tabs>
          <w:tab w:val="left" w:pos="2835"/>
        </w:tabs>
      </w:pPr>
      <w:proofErr w:type="spellStart"/>
      <w:r w:rsidRPr="00B04834">
        <w:t>Koppeling</w:t>
      </w:r>
      <w:proofErr w:type="spellEnd"/>
      <w:r w:rsidRPr="00B04834">
        <w:t xml:space="preserve"> met </w:t>
      </w:r>
      <w:proofErr w:type="spellStart"/>
      <w:r w:rsidRPr="00B04834">
        <w:t>brandmeldcentrale</w:t>
      </w:r>
      <w:proofErr w:type="spellEnd"/>
    </w:p>
    <w:p w14:paraId="2B609D4F" w14:textId="77777777" w:rsidR="006D1099" w:rsidRPr="00BE219C" w:rsidRDefault="006D1099" w:rsidP="006D1099">
      <w:pPr>
        <w:pStyle w:val="tabje"/>
        <w:tabs>
          <w:tab w:val="left" w:pos="2835"/>
        </w:tabs>
      </w:pPr>
      <w:r w:rsidRPr="00B04834">
        <w:t xml:space="preserve">Standalone door rook- of </w:t>
      </w:r>
      <w:proofErr w:type="spellStart"/>
      <w:r w:rsidRPr="00B04834">
        <w:t>brandmelders</w:t>
      </w:r>
      <w:proofErr w:type="spellEnd"/>
    </w:p>
    <w:p w14:paraId="347FBB30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233CF1F6" w14:textId="77777777" w:rsidR="006D1099" w:rsidRDefault="006D1099" w:rsidP="006D1099">
      <w:pPr>
        <w:tabs>
          <w:tab w:val="left" w:pos="2835"/>
        </w:tabs>
      </w:pPr>
      <w:r>
        <w:t>Opties:</w:t>
      </w:r>
    </w:p>
    <w:p w14:paraId="5285F1C4" w14:textId="4ECAD9C2" w:rsidR="001E52A6" w:rsidRDefault="001E52A6" w:rsidP="006D1099">
      <w:pPr>
        <w:pStyle w:val="tabje"/>
        <w:tabs>
          <w:tab w:val="left" w:pos="2835"/>
        </w:tabs>
      </w:pPr>
      <w:proofErr w:type="spellStart"/>
      <w:r>
        <w:t>Leverbaar</w:t>
      </w:r>
      <w:proofErr w:type="spellEnd"/>
      <w:r>
        <w:t xml:space="preserve"> met </w:t>
      </w:r>
      <w:proofErr w:type="spellStart"/>
      <w:r>
        <w:t>rookwerende</w:t>
      </w:r>
      <w:proofErr w:type="spellEnd"/>
      <w:r>
        <w:t xml:space="preserve"> </w:t>
      </w:r>
      <w:proofErr w:type="spellStart"/>
      <w:r>
        <w:t>functie</w:t>
      </w:r>
      <w:proofErr w:type="spellEnd"/>
      <w:r>
        <w:t>, conform de Sa-norm</w:t>
      </w:r>
    </w:p>
    <w:p w14:paraId="741B35D1" w14:textId="13A24035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Nooddrukknop</w:t>
      </w:r>
      <w:proofErr w:type="spellEnd"/>
    </w:p>
    <w:p w14:paraId="52EC8FC1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Externe</w:t>
      </w:r>
      <w:proofErr w:type="spellEnd"/>
      <w:r w:rsidRPr="00B04834">
        <w:t xml:space="preserve"> LED display</w:t>
      </w:r>
    </w:p>
    <w:p w14:paraId="5853D0A1" w14:textId="03226634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Slow-whoop </w:t>
      </w:r>
      <w:proofErr w:type="spellStart"/>
      <w:r w:rsidRPr="00B04834">
        <w:t>en</w:t>
      </w:r>
      <w:proofErr w:type="spellEnd"/>
      <w:r w:rsidRPr="00B04834">
        <w:t xml:space="preserve">/of </w:t>
      </w:r>
      <w:proofErr w:type="spellStart"/>
      <w:r w:rsidRPr="00B04834">
        <w:t>flitslichten</w:t>
      </w:r>
      <w:proofErr w:type="spellEnd"/>
      <w:r w:rsidR="00661B73">
        <w:t xml:space="preserve"> </w:t>
      </w:r>
      <w:r w:rsidRPr="00B04834">
        <w:t xml:space="preserve">(1 of </w:t>
      </w:r>
      <w:proofErr w:type="spellStart"/>
      <w:r w:rsidRPr="00B04834">
        <w:t>beide</w:t>
      </w:r>
      <w:proofErr w:type="spellEnd"/>
      <w:r w:rsidRPr="00B04834">
        <w:t xml:space="preserve"> </w:t>
      </w:r>
      <w:proofErr w:type="spellStart"/>
      <w:r w:rsidRPr="00B04834">
        <w:t>zijden</w:t>
      </w:r>
      <w:proofErr w:type="spellEnd"/>
      <w:r w:rsidRPr="00B04834">
        <w:t>)</w:t>
      </w:r>
    </w:p>
    <w:p w14:paraId="22779173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0139DE6" w14:textId="77777777" w:rsidR="006D1099" w:rsidRPr="00846E70" w:rsidRDefault="006D1099" w:rsidP="006D1099">
      <w:pPr>
        <w:tabs>
          <w:tab w:val="left" w:pos="2835"/>
        </w:tabs>
      </w:pPr>
      <w:r w:rsidRPr="00846E70">
        <w:t>Materiaal montageoppervlakte:</w:t>
      </w:r>
    </w:p>
    <w:p w14:paraId="6B9D7870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Staal </w:t>
      </w:r>
      <w:proofErr w:type="spellStart"/>
      <w:r w:rsidRPr="00B04834">
        <w:t>bekleed</w:t>
      </w:r>
      <w:proofErr w:type="spellEnd"/>
      <w:r w:rsidRPr="00B04834">
        <w:t xml:space="preserve"> met </w:t>
      </w:r>
      <w:proofErr w:type="spellStart"/>
      <w:r w:rsidRPr="00B04834">
        <w:t>brandwerende</w:t>
      </w:r>
      <w:proofErr w:type="spellEnd"/>
      <w:r w:rsidRPr="00B04834">
        <w:t xml:space="preserve"> </w:t>
      </w:r>
      <w:proofErr w:type="spellStart"/>
      <w:r w:rsidRPr="00B04834">
        <w:t>beplating</w:t>
      </w:r>
      <w:proofErr w:type="spellEnd"/>
    </w:p>
    <w:p w14:paraId="1322528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Beton</w:t>
      </w:r>
    </w:p>
    <w:p w14:paraId="26C3F568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Steen</w:t>
      </w:r>
    </w:p>
    <w:p w14:paraId="46AA68C1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Cellenbeton</w:t>
      </w:r>
      <w:proofErr w:type="spellEnd"/>
      <w:r w:rsidRPr="00B04834">
        <w:t xml:space="preserve"> </w:t>
      </w:r>
      <w:proofErr w:type="spellStart"/>
      <w:r w:rsidRPr="00B04834">
        <w:t>bouwblokken</w:t>
      </w:r>
      <w:proofErr w:type="spellEnd"/>
    </w:p>
    <w:p w14:paraId="12818304" w14:textId="6F5954B4" w:rsidR="006D1099" w:rsidRPr="00B04834" w:rsidRDefault="006D1099" w:rsidP="006D1099">
      <w:pPr>
        <w:pStyle w:val="tabje"/>
        <w:tabs>
          <w:tab w:val="left" w:pos="2835"/>
        </w:tabs>
      </w:pPr>
      <w:r w:rsidRPr="00B04834">
        <w:t>Hout</w:t>
      </w:r>
      <w:r w:rsidR="006F60D3" w:rsidRPr="006F60D3">
        <w:t xml:space="preserve"> </w:t>
      </w:r>
      <w:proofErr w:type="spellStart"/>
      <w:r w:rsidR="006F60D3" w:rsidRPr="00874F2D">
        <w:t>bekleed</w:t>
      </w:r>
      <w:proofErr w:type="spellEnd"/>
      <w:r w:rsidR="006F60D3" w:rsidRPr="00874F2D">
        <w:t xml:space="preserve"> met </w:t>
      </w:r>
      <w:proofErr w:type="spellStart"/>
      <w:r w:rsidR="006F60D3" w:rsidRPr="00874F2D">
        <w:t>brandwerende</w:t>
      </w:r>
      <w:proofErr w:type="spellEnd"/>
      <w:r w:rsidR="006F60D3" w:rsidRPr="00874F2D">
        <w:t xml:space="preserve"> </w:t>
      </w:r>
      <w:proofErr w:type="spellStart"/>
      <w:r w:rsidR="006F60D3" w:rsidRPr="00874F2D">
        <w:t>beplating</w:t>
      </w:r>
      <w:proofErr w:type="spellEnd"/>
    </w:p>
    <w:p w14:paraId="0D8BEE33" w14:textId="77777777" w:rsidR="006D1099" w:rsidRPr="00B04834" w:rsidRDefault="006D1099" w:rsidP="006D1099">
      <w:pPr>
        <w:pStyle w:val="tabje"/>
        <w:tabs>
          <w:tab w:val="left" w:pos="2835"/>
        </w:tabs>
      </w:pPr>
      <w:proofErr w:type="spellStart"/>
      <w:r w:rsidRPr="00B04834">
        <w:t>Flexibele</w:t>
      </w:r>
      <w:proofErr w:type="spellEnd"/>
      <w:r w:rsidRPr="00B04834">
        <w:t xml:space="preserve"> </w:t>
      </w:r>
      <w:proofErr w:type="spellStart"/>
      <w:r w:rsidRPr="00B04834">
        <w:t>wandconstructie</w:t>
      </w:r>
      <w:proofErr w:type="spellEnd"/>
    </w:p>
    <w:p w14:paraId="4C3DC16A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7831E3C2" w14:textId="77777777" w:rsidR="006D1099" w:rsidRDefault="006D1099" w:rsidP="006D1099">
      <w:pPr>
        <w:tabs>
          <w:tab w:val="left" w:pos="2835"/>
        </w:tabs>
      </w:pPr>
      <w:r w:rsidRPr="00846E70">
        <w:t>CE</w:t>
      </w:r>
      <w:r>
        <w:t>-markering:</w:t>
      </w:r>
    </w:p>
    <w:p w14:paraId="2CFB8B07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1812-CPR-172</w:t>
      </w:r>
      <w:r>
        <w:rPr>
          <w:i w:val="0"/>
          <w:iCs/>
        </w:rPr>
        <w:t>3</w:t>
      </w:r>
    </w:p>
    <w:p w14:paraId="491167A1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3BC16E65" w14:textId="77777777" w:rsidR="006D1099" w:rsidRDefault="006D1099" w:rsidP="006D1099">
      <w:pPr>
        <w:tabs>
          <w:tab w:val="left" w:pos="2835"/>
        </w:tabs>
      </w:pPr>
      <w:r w:rsidRPr="00846E70">
        <w:t>Brandreactie</w:t>
      </w:r>
    </w:p>
    <w:p w14:paraId="06B4E98B" w14:textId="77777777" w:rsidR="006D1099" w:rsidRDefault="006D1099" w:rsidP="006D1099">
      <w:pPr>
        <w:tabs>
          <w:tab w:val="left" w:pos="2835"/>
        </w:tabs>
      </w:pPr>
      <w:r w:rsidRPr="008A0F87">
        <w:t>B, S1, d0 (Conform EN 13501-1)</w:t>
      </w:r>
    </w:p>
    <w:p w14:paraId="65702C98" w14:textId="77777777" w:rsidR="006D1099" w:rsidRDefault="006D1099" w:rsidP="006D1099">
      <w:pPr>
        <w:pStyle w:val="tabje"/>
        <w:rPr>
          <w:i w:val="0"/>
        </w:rPr>
      </w:pPr>
      <w:proofErr w:type="spellStart"/>
      <w:r w:rsidRPr="008A0922">
        <w:rPr>
          <w:i w:val="0"/>
        </w:rPr>
        <w:t>Brandklasse</w:t>
      </w:r>
      <w:proofErr w:type="spellEnd"/>
      <w:r w:rsidRPr="008A0922">
        <w:rPr>
          <w:i w:val="0"/>
        </w:rPr>
        <w:t xml:space="preserve"> </w:t>
      </w:r>
      <w:r>
        <w:rPr>
          <w:i w:val="0"/>
        </w:rPr>
        <w:t>B</w:t>
      </w:r>
    </w:p>
    <w:p w14:paraId="1B6BBEC7" w14:textId="77777777" w:rsidR="006D1099" w:rsidRPr="008A0922" w:rsidRDefault="006D1099" w:rsidP="006D1099">
      <w:pPr>
        <w:pStyle w:val="tabje"/>
        <w:rPr>
          <w:i w:val="0"/>
        </w:rPr>
      </w:pPr>
      <w:proofErr w:type="spellStart"/>
      <w:r w:rsidRPr="008A0922">
        <w:rPr>
          <w:i w:val="0"/>
        </w:rPr>
        <w:t>Rookklasse</w:t>
      </w:r>
      <w:proofErr w:type="spellEnd"/>
      <w:r w:rsidRPr="008A0922">
        <w:rPr>
          <w:i w:val="0"/>
        </w:rPr>
        <w:t xml:space="preserve"> </w:t>
      </w:r>
      <w:r>
        <w:rPr>
          <w:i w:val="0"/>
        </w:rPr>
        <w:t>S</w:t>
      </w:r>
      <w:r w:rsidRPr="008A0922">
        <w:rPr>
          <w:i w:val="0"/>
        </w:rPr>
        <w:t>1</w:t>
      </w:r>
    </w:p>
    <w:p w14:paraId="0F829FED" w14:textId="77777777" w:rsidR="006D1099" w:rsidRPr="008A0922" w:rsidRDefault="006D1099" w:rsidP="006D1099">
      <w:pPr>
        <w:pStyle w:val="tabje"/>
        <w:rPr>
          <w:i w:val="0"/>
        </w:rPr>
      </w:pPr>
      <w:proofErr w:type="spellStart"/>
      <w:r w:rsidRPr="008A0922">
        <w:rPr>
          <w:i w:val="0"/>
        </w:rPr>
        <w:t>Brandende</w:t>
      </w:r>
      <w:proofErr w:type="spellEnd"/>
      <w:r w:rsidRPr="008A0922">
        <w:rPr>
          <w:i w:val="0"/>
        </w:rPr>
        <w:t xml:space="preserve"> </w:t>
      </w:r>
      <w:proofErr w:type="spellStart"/>
      <w:r w:rsidRPr="008A0922">
        <w:rPr>
          <w:i w:val="0"/>
        </w:rPr>
        <w:t>druppels</w:t>
      </w:r>
      <w:proofErr w:type="spellEnd"/>
      <w:r w:rsidRPr="008A0922">
        <w:rPr>
          <w:i w:val="0"/>
        </w:rPr>
        <w:t xml:space="preserve"> d0</w:t>
      </w:r>
    </w:p>
    <w:p w14:paraId="763B3AA8" w14:textId="77777777" w:rsidR="006D1099" w:rsidRDefault="006D1099"/>
    <w:sectPr w:rsidR="006D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407"/>
    <w:multiLevelType w:val="hybridMultilevel"/>
    <w:tmpl w:val="BC76A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451705">
    <w:abstractNumId w:val="0"/>
  </w:num>
  <w:num w:numId="2" w16cid:durableId="5809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99"/>
    <w:rsid w:val="001E52A6"/>
    <w:rsid w:val="00661B73"/>
    <w:rsid w:val="006D1099"/>
    <w:rsid w:val="006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BDA"/>
  <w15:chartTrackingRefBased/>
  <w15:docId w15:val="{142B5F54-2F18-4AE5-A927-BFC096E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09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6D1099"/>
    <w:pPr>
      <w:ind w:left="720"/>
      <w:contextualSpacing/>
    </w:pPr>
  </w:style>
  <w:style w:type="paragraph" w:styleId="Geenafstand">
    <w:name w:val="No Spacing"/>
    <w:uiPriority w:val="1"/>
    <w:qFormat/>
    <w:rsid w:val="006D1099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6D1099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D1099"/>
  </w:style>
  <w:style w:type="character" w:customStyle="1" w:styleId="tabjeChar">
    <w:name w:val="tabje Char"/>
    <w:basedOn w:val="LijstalineaChar"/>
    <w:link w:val="tabje"/>
    <w:rsid w:val="006D1099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Anne-Marie van Hout</cp:lastModifiedBy>
  <cp:revision>4</cp:revision>
  <dcterms:created xsi:type="dcterms:W3CDTF">2020-11-25T11:27:00Z</dcterms:created>
  <dcterms:modified xsi:type="dcterms:W3CDTF">2023-11-07T14:05:00Z</dcterms:modified>
</cp:coreProperties>
</file>